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E6542" w14:textId="36EC6A82" w:rsidR="00FE1D82" w:rsidRPr="001E2AE0" w:rsidRDefault="00FE1D82">
      <w:pPr>
        <w:rPr>
          <w:rFonts w:ascii="Arial" w:hAnsi="Arial" w:cs="Arial"/>
          <w:b/>
          <w:bCs/>
          <w:sz w:val="24"/>
          <w:szCs w:val="24"/>
        </w:rPr>
      </w:pPr>
      <w:r w:rsidRPr="001E2AE0">
        <w:rPr>
          <w:rFonts w:ascii="Arial" w:hAnsi="Arial" w:cs="Arial"/>
          <w:b/>
          <w:bCs/>
          <w:sz w:val="24"/>
          <w:szCs w:val="24"/>
        </w:rPr>
        <w:t>Report:  F&amp;GP and F</w:t>
      </w:r>
      <w:r w:rsidR="00F27392" w:rsidRPr="001E2AE0">
        <w:rPr>
          <w:rFonts w:ascii="Arial" w:hAnsi="Arial" w:cs="Arial"/>
          <w:b/>
          <w:bCs/>
          <w:sz w:val="24"/>
          <w:szCs w:val="24"/>
        </w:rPr>
        <w:t>u</w:t>
      </w:r>
      <w:r w:rsidRPr="001E2AE0">
        <w:rPr>
          <w:rFonts w:ascii="Arial" w:hAnsi="Arial" w:cs="Arial"/>
          <w:b/>
          <w:bCs/>
          <w:sz w:val="24"/>
          <w:szCs w:val="24"/>
        </w:rPr>
        <w:t>ll Council</w:t>
      </w:r>
    </w:p>
    <w:p w14:paraId="3C8FF9C5" w14:textId="002F9CAE" w:rsidR="00FE1D82" w:rsidRPr="001E2AE0" w:rsidRDefault="00FE1D82">
      <w:pPr>
        <w:rPr>
          <w:rFonts w:ascii="Arial" w:hAnsi="Arial" w:cs="Arial"/>
          <w:b/>
          <w:bCs/>
          <w:sz w:val="24"/>
          <w:szCs w:val="24"/>
        </w:rPr>
      </w:pPr>
      <w:r w:rsidRPr="001E2AE0">
        <w:rPr>
          <w:rFonts w:ascii="Arial" w:hAnsi="Arial" w:cs="Arial"/>
          <w:b/>
          <w:bCs/>
          <w:sz w:val="24"/>
          <w:szCs w:val="24"/>
        </w:rPr>
        <w:t>Title:  Update on projects</w:t>
      </w:r>
    </w:p>
    <w:p w14:paraId="72D75C20" w14:textId="0DD1CA0F" w:rsidR="00FE1D82" w:rsidRDefault="00FE1D82">
      <w:pPr>
        <w:rPr>
          <w:rFonts w:ascii="Arial" w:hAnsi="Arial" w:cs="Arial"/>
          <w:b/>
          <w:bCs/>
          <w:sz w:val="24"/>
          <w:szCs w:val="24"/>
        </w:rPr>
      </w:pPr>
      <w:r w:rsidRPr="001E2AE0">
        <w:rPr>
          <w:rFonts w:ascii="Arial" w:hAnsi="Arial" w:cs="Arial"/>
          <w:b/>
          <w:bCs/>
          <w:sz w:val="24"/>
          <w:szCs w:val="24"/>
        </w:rPr>
        <w:t>Author:  Clerk</w:t>
      </w:r>
      <w:r w:rsidR="00242FC3">
        <w:rPr>
          <w:rFonts w:ascii="Arial" w:hAnsi="Arial" w:cs="Arial"/>
          <w:b/>
          <w:bCs/>
          <w:sz w:val="24"/>
          <w:szCs w:val="24"/>
        </w:rPr>
        <w:t xml:space="preserve">.  </w:t>
      </w:r>
      <w:r w:rsidRPr="001E2AE0">
        <w:rPr>
          <w:rFonts w:ascii="Arial" w:hAnsi="Arial" w:cs="Arial"/>
          <w:b/>
          <w:bCs/>
          <w:sz w:val="24"/>
          <w:szCs w:val="24"/>
        </w:rPr>
        <w:t>Date:  4 January 2020.</w:t>
      </w:r>
    </w:p>
    <w:p w14:paraId="73C32E08" w14:textId="1F531902" w:rsidR="00FE1D82" w:rsidRPr="001D5D18" w:rsidRDefault="00FE1D82">
      <w:pPr>
        <w:rPr>
          <w:rFonts w:ascii="Arial" w:hAnsi="Arial" w:cs="Arial"/>
          <w:b/>
          <w:bCs/>
          <w:sz w:val="24"/>
          <w:szCs w:val="24"/>
          <w:u w:val="single"/>
        </w:rPr>
      </w:pPr>
      <w:r w:rsidRPr="001D5D18">
        <w:rPr>
          <w:rFonts w:ascii="Arial" w:hAnsi="Arial" w:cs="Arial"/>
          <w:b/>
          <w:bCs/>
          <w:sz w:val="24"/>
          <w:szCs w:val="24"/>
          <w:u w:val="single"/>
        </w:rPr>
        <w:t>Agenda Item 3. Insurance</w:t>
      </w:r>
    </w:p>
    <w:p w14:paraId="447985ED" w14:textId="7873177E" w:rsidR="00FE1D82" w:rsidRPr="00FE1D82" w:rsidRDefault="00FE1D82">
      <w:pPr>
        <w:rPr>
          <w:rFonts w:ascii="Arial" w:hAnsi="Arial" w:cs="Arial"/>
          <w:sz w:val="24"/>
          <w:szCs w:val="24"/>
        </w:rPr>
      </w:pPr>
      <w:r w:rsidRPr="00FE1D82">
        <w:rPr>
          <w:rFonts w:ascii="Arial" w:hAnsi="Arial" w:cs="Arial"/>
          <w:sz w:val="24"/>
          <w:szCs w:val="24"/>
        </w:rPr>
        <w:t xml:space="preserve">The town council has reached the end of a </w:t>
      </w:r>
      <w:r w:rsidR="008F555F" w:rsidRPr="00FE1D82">
        <w:rPr>
          <w:rFonts w:ascii="Arial" w:hAnsi="Arial" w:cs="Arial"/>
          <w:sz w:val="24"/>
          <w:szCs w:val="24"/>
        </w:rPr>
        <w:t>4-year</w:t>
      </w:r>
      <w:r w:rsidRPr="00FE1D82">
        <w:rPr>
          <w:rFonts w:ascii="Arial" w:hAnsi="Arial" w:cs="Arial"/>
          <w:sz w:val="24"/>
          <w:szCs w:val="24"/>
        </w:rPr>
        <w:t xml:space="preserve"> insurance contract with Zurich.  The clerk has tendered to other council insurance suppliers and the outcome is as follows:</w:t>
      </w:r>
    </w:p>
    <w:tbl>
      <w:tblPr>
        <w:tblStyle w:val="TableGrid"/>
        <w:tblW w:w="9351" w:type="dxa"/>
        <w:tblLook w:val="04A0" w:firstRow="1" w:lastRow="0" w:firstColumn="1" w:lastColumn="0" w:noHBand="0" w:noVBand="1"/>
      </w:tblPr>
      <w:tblGrid>
        <w:gridCol w:w="3681"/>
        <w:gridCol w:w="2977"/>
        <w:gridCol w:w="2693"/>
      </w:tblGrid>
      <w:tr w:rsidR="00D4668C" w:rsidRPr="00FE1D82" w14:paraId="2FA20D17" w14:textId="77777777" w:rsidTr="00D4668C">
        <w:tc>
          <w:tcPr>
            <w:tcW w:w="3681" w:type="dxa"/>
          </w:tcPr>
          <w:p w14:paraId="0FEC74A6" w14:textId="16E92102" w:rsidR="00D4668C" w:rsidRPr="00D4668C" w:rsidRDefault="00D4668C">
            <w:pPr>
              <w:rPr>
                <w:rFonts w:ascii="Arial" w:hAnsi="Arial" w:cs="Arial"/>
                <w:b/>
                <w:bCs/>
                <w:sz w:val="24"/>
                <w:szCs w:val="24"/>
              </w:rPr>
            </w:pPr>
            <w:r w:rsidRPr="00D4668C">
              <w:rPr>
                <w:rFonts w:ascii="Arial" w:hAnsi="Arial" w:cs="Arial"/>
                <w:b/>
                <w:bCs/>
                <w:sz w:val="24"/>
                <w:szCs w:val="24"/>
              </w:rPr>
              <w:t>Came and Company (Broker)</w:t>
            </w:r>
          </w:p>
        </w:tc>
        <w:tc>
          <w:tcPr>
            <w:tcW w:w="2977" w:type="dxa"/>
          </w:tcPr>
          <w:p w14:paraId="7D43AFE9" w14:textId="4F2DDC6E" w:rsidR="00D4668C" w:rsidRPr="00FE1D82" w:rsidRDefault="00D4668C">
            <w:pPr>
              <w:rPr>
                <w:rFonts w:ascii="Arial" w:hAnsi="Arial" w:cs="Arial"/>
                <w:sz w:val="24"/>
                <w:szCs w:val="24"/>
              </w:rPr>
            </w:pPr>
            <w:r w:rsidRPr="00FE1D82">
              <w:rPr>
                <w:rFonts w:ascii="Arial" w:hAnsi="Arial" w:cs="Arial"/>
                <w:sz w:val="24"/>
                <w:szCs w:val="24"/>
              </w:rPr>
              <w:t>One year</w:t>
            </w:r>
          </w:p>
        </w:tc>
        <w:tc>
          <w:tcPr>
            <w:tcW w:w="2693" w:type="dxa"/>
          </w:tcPr>
          <w:p w14:paraId="28C072E9" w14:textId="01ACDD3E" w:rsidR="00D4668C" w:rsidRPr="00FE1D82" w:rsidRDefault="00D4668C">
            <w:pPr>
              <w:rPr>
                <w:rFonts w:ascii="Arial" w:hAnsi="Arial" w:cs="Arial"/>
                <w:sz w:val="24"/>
                <w:szCs w:val="24"/>
              </w:rPr>
            </w:pPr>
            <w:r w:rsidRPr="00FE1D82">
              <w:rPr>
                <w:rFonts w:ascii="Arial" w:hAnsi="Arial" w:cs="Arial"/>
                <w:sz w:val="24"/>
                <w:szCs w:val="24"/>
              </w:rPr>
              <w:t>3 years</w:t>
            </w:r>
            <w:r>
              <w:rPr>
                <w:rFonts w:ascii="Arial" w:hAnsi="Arial" w:cs="Arial"/>
                <w:sz w:val="24"/>
                <w:szCs w:val="24"/>
              </w:rPr>
              <w:t xml:space="preserve"> pa</w:t>
            </w:r>
          </w:p>
        </w:tc>
      </w:tr>
      <w:tr w:rsidR="00D4668C" w:rsidRPr="00FE1D82" w14:paraId="4EC16C5E" w14:textId="77777777" w:rsidTr="00D4668C">
        <w:tc>
          <w:tcPr>
            <w:tcW w:w="3681" w:type="dxa"/>
          </w:tcPr>
          <w:p w14:paraId="76DCE51F" w14:textId="23743777" w:rsidR="00D4668C" w:rsidRPr="00FE1D82" w:rsidRDefault="00D4668C">
            <w:pPr>
              <w:rPr>
                <w:rFonts w:ascii="Arial" w:hAnsi="Arial" w:cs="Arial"/>
                <w:sz w:val="24"/>
                <w:szCs w:val="24"/>
              </w:rPr>
            </w:pPr>
            <w:r w:rsidRPr="00FE1D82">
              <w:rPr>
                <w:rFonts w:ascii="Arial" w:hAnsi="Arial" w:cs="Arial"/>
                <w:sz w:val="24"/>
                <w:szCs w:val="24"/>
              </w:rPr>
              <w:t>Ecclesiastical:</w:t>
            </w:r>
          </w:p>
        </w:tc>
        <w:tc>
          <w:tcPr>
            <w:tcW w:w="2977" w:type="dxa"/>
          </w:tcPr>
          <w:p w14:paraId="134ED831" w14:textId="78EE9634" w:rsidR="00D4668C" w:rsidRPr="00FE1D82" w:rsidRDefault="00D4668C">
            <w:pPr>
              <w:rPr>
                <w:rFonts w:ascii="Arial" w:hAnsi="Arial" w:cs="Arial"/>
                <w:sz w:val="24"/>
                <w:szCs w:val="24"/>
              </w:rPr>
            </w:pPr>
            <w:r w:rsidRPr="00FE1D82">
              <w:rPr>
                <w:rFonts w:ascii="Arial" w:hAnsi="Arial" w:cs="Arial"/>
                <w:sz w:val="24"/>
                <w:szCs w:val="24"/>
              </w:rPr>
              <w:t>£6700</w:t>
            </w:r>
          </w:p>
        </w:tc>
        <w:tc>
          <w:tcPr>
            <w:tcW w:w="2693" w:type="dxa"/>
          </w:tcPr>
          <w:p w14:paraId="52C88214" w14:textId="10E7F06F" w:rsidR="00D4668C" w:rsidRPr="00FE1D82" w:rsidRDefault="00D4668C">
            <w:pPr>
              <w:rPr>
                <w:rFonts w:ascii="Arial" w:hAnsi="Arial" w:cs="Arial"/>
                <w:sz w:val="24"/>
                <w:szCs w:val="24"/>
              </w:rPr>
            </w:pPr>
            <w:r w:rsidRPr="00FE1D82">
              <w:rPr>
                <w:rFonts w:ascii="Arial" w:hAnsi="Arial" w:cs="Arial"/>
                <w:sz w:val="24"/>
                <w:szCs w:val="24"/>
              </w:rPr>
              <w:t>£6429</w:t>
            </w:r>
          </w:p>
        </w:tc>
      </w:tr>
      <w:tr w:rsidR="00D4668C" w:rsidRPr="00FE1D82" w14:paraId="5D0BE3D4" w14:textId="77777777" w:rsidTr="00D4668C">
        <w:tc>
          <w:tcPr>
            <w:tcW w:w="3681" w:type="dxa"/>
          </w:tcPr>
          <w:p w14:paraId="6D6740D1" w14:textId="5B4A4055" w:rsidR="00D4668C" w:rsidRPr="00FE1D82" w:rsidRDefault="00D4668C">
            <w:pPr>
              <w:rPr>
                <w:rFonts w:ascii="Arial" w:hAnsi="Arial" w:cs="Arial"/>
                <w:sz w:val="24"/>
                <w:szCs w:val="24"/>
              </w:rPr>
            </w:pPr>
            <w:r w:rsidRPr="00FE1D82">
              <w:rPr>
                <w:rFonts w:ascii="Arial" w:hAnsi="Arial" w:cs="Arial"/>
                <w:sz w:val="24"/>
                <w:szCs w:val="24"/>
              </w:rPr>
              <w:t>Hisco</w:t>
            </w:r>
            <w:r>
              <w:rPr>
                <w:rFonts w:ascii="Arial" w:hAnsi="Arial" w:cs="Arial"/>
                <w:sz w:val="24"/>
                <w:szCs w:val="24"/>
              </w:rPr>
              <w:t>x</w:t>
            </w:r>
          </w:p>
        </w:tc>
        <w:tc>
          <w:tcPr>
            <w:tcW w:w="2977" w:type="dxa"/>
          </w:tcPr>
          <w:p w14:paraId="2D2E76A2" w14:textId="3D862105" w:rsidR="00D4668C" w:rsidRPr="00FE1D82" w:rsidRDefault="00D4668C">
            <w:pPr>
              <w:rPr>
                <w:rFonts w:ascii="Arial" w:hAnsi="Arial" w:cs="Arial"/>
                <w:sz w:val="24"/>
                <w:szCs w:val="24"/>
              </w:rPr>
            </w:pPr>
            <w:r>
              <w:rPr>
                <w:rFonts w:ascii="Arial" w:hAnsi="Arial" w:cs="Arial"/>
                <w:sz w:val="24"/>
                <w:szCs w:val="24"/>
              </w:rPr>
              <w:t>£</w:t>
            </w:r>
            <w:r w:rsidRPr="00FE1D82">
              <w:rPr>
                <w:rFonts w:ascii="Arial" w:hAnsi="Arial" w:cs="Arial"/>
                <w:sz w:val="24"/>
                <w:szCs w:val="24"/>
              </w:rPr>
              <w:t>7572</w:t>
            </w:r>
          </w:p>
        </w:tc>
        <w:tc>
          <w:tcPr>
            <w:tcW w:w="2693" w:type="dxa"/>
          </w:tcPr>
          <w:p w14:paraId="6A89DD1F" w14:textId="60820536" w:rsidR="00D4668C" w:rsidRPr="00FE1D82" w:rsidRDefault="00D4668C">
            <w:pPr>
              <w:rPr>
                <w:rFonts w:ascii="Arial" w:hAnsi="Arial" w:cs="Arial"/>
                <w:sz w:val="24"/>
                <w:szCs w:val="24"/>
              </w:rPr>
            </w:pPr>
            <w:r>
              <w:rPr>
                <w:rFonts w:ascii="Arial" w:hAnsi="Arial" w:cs="Arial"/>
                <w:sz w:val="24"/>
                <w:szCs w:val="24"/>
              </w:rPr>
              <w:t>£</w:t>
            </w:r>
            <w:r w:rsidRPr="00FE1D82">
              <w:rPr>
                <w:rFonts w:ascii="Arial" w:hAnsi="Arial" w:cs="Arial"/>
                <w:sz w:val="24"/>
                <w:szCs w:val="24"/>
              </w:rPr>
              <w:t>7194</w:t>
            </w:r>
          </w:p>
        </w:tc>
      </w:tr>
      <w:tr w:rsidR="00D4668C" w:rsidRPr="00FE1D82" w14:paraId="02EC1361" w14:textId="77777777" w:rsidTr="00D4668C">
        <w:tc>
          <w:tcPr>
            <w:tcW w:w="3681" w:type="dxa"/>
          </w:tcPr>
          <w:p w14:paraId="2C302238" w14:textId="43AD8CB3" w:rsidR="00D4668C" w:rsidRPr="00FE1D82" w:rsidRDefault="00D4668C">
            <w:pPr>
              <w:rPr>
                <w:rFonts w:ascii="Arial" w:hAnsi="Arial" w:cs="Arial"/>
                <w:sz w:val="24"/>
                <w:szCs w:val="24"/>
              </w:rPr>
            </w:pPr>
            <w:r w:rsidRPr="00FE1D82">
              <w:rPr>
                <w:rFonts w:ascii="Arial" w:hAnsi="Arial" w:cs="Arial"/>
                <w:sz w:val="24"/>
                <w:szCs w:val="24"/>
              </w:rPr>
              <w:t>AXA</w:t>
            </w:r>
          </w:p>
        </w:tc>
        <w:tc>
          <w:tcPr>
            <w:tcW w:w="2977" w:type="dxa"/>
          </w:tcPr>
          <w:p w14:paraId="4D9D8EE4" w14:textId="5DAD9FA5" w:rsidR="00D4668C" w:rsidRPr="00FE1D82" w:rsidRDefault="00D4668C">
            <w:pPr>
              <w:rPr>
                <w:rFonts w:ascii="Arial" w:hAnsi="Arial" w:cs="Arial"/>
                <w:sz w:val="24"/>
                <w:szCs w:val="24"/>
              </w:rPr>
            </w:pPr>
            <w:r>
              <w:rPr>
                <w:rFonts w:ascii="Arial" w:hAnsi="Arial" w:cs="Arial"/>
                <w:sz w:val="24"/>
                <w:szCs w:val="24"/>
              </w:rPr>
              <w:t>£</w:t>
            </w:r>
            <w:r w:rsidRPr="00FE1D82">
              <w:rPr>
                <w:rFonts w:ascii="Arial" w:hAnsi="Arial" w:cs="Arial"/>
                <w:sz w:val="24"/>
                <w:szCs w:val="24"/>
              </w:rPr>
              <w:t>7528.00</w:t>
            </w:r>
          </w:p>
        </w:tc>
        <w:tc>
          <w:tcPr>
            <w:tcW w:w="2693" w:type="dxa"/>
          </w:tcPr>
          <w:p w14:paraId="307FA4C9" w14:textId="486640C7" w:rsidR="00D4668C" w:rsidRPr="00FE1D82" w:rsidRDefault="00D4668C">
            <w:pPr>
              <w:rPr>
                <w:rFonts w:ascii="Arial" w:hAnsi="Arial" w:cs="Arial"/>
                <w:sz w:val="24"/>
                <w:szCs w:val="24"/>
              </w:rPr>
            </w:pPr>
            <w:r>
              <w:rPr>
                <w:rFonts w:ascii="Arial" w:hAnsi="Arial" w:cs="Arial"/>
                <w:sz w:val="24"/>
                <w:szCs w:val="24"/>
              </w:rPr>
              <w:t>£</w:t>
            </w:r>
            <w:r w:rsidRPr="00FE1D82">
              <w:rPr>
                <w:rFonts w:ascii="Arial" w:hAnsi="Arial" w:cs="Arial"/>
                <w:sz w:val="24"/>
                <w:szCs w:val="24"/>
              </w:rPr>
              <w:t>7240</w:t>
            </w:r>
          </w:p>
        </w:tc>
      </w:tr>
      <w:tr w:rsidR="00D4668C" w:rsidRPr="00FE1D82" w14:paraId="0BBE78C0" w14:textId="77777777" w:rsidTr="00D4668C">
        <w:tc>
          <w:tcPr>
            <w:tcW w:w="3681" w:type="dxa"/>
          </w:tcPr>
          <w:p w14:paraId="1F8D0069" w14:textId="77777777" w:rsidR="00D4668C" w:rsidRPr="00FE1D82" w:rsidRDefault="00D4668C">
            <w:pPr>
              <w:rPr>
                <w:rFonts w:ascii="Arial" w:hAnsi="Arial" w:cs="Arial"/>
                <w:sz w:val="24"/>
                <w:szCs w:val="24"/>
              </w:rPr>
            </w:pPr>
          </w:p>
        </w:tc>
        <w:tc>
          <w:tcPr>
            <w:tcW w:w="2977" w:type="dxa"/>
          </w:tcPr>
          <w:p w14:paraId="7F5589EB" w14:textId="77777777" w:rsidR="00D4668C" w:rsidRPr="00FE1D82" w:rsidRDefault="00D4668C">
            <w:pPr>
              <w:rPr>
                <w:rFonts w:ascii="Arial" w:hAnsi="Arial" w:cs="Arial"/>
                <w:sz w:val="24"/>
                <w:szCs w:val="24"/>
              </w:rPr>
            </w:pPr>
          </w:p>
        </w:tc>
        <w:tc>
          <w:tcPr>
            <w:tcW w:w="2693" w:type="dxa"/>
          </w:tcPr>
          <w:p w14:paraId="0F98EB0B" w14:textId="77777777" w:rsidR="00D4668C" w:rsidRPr="00FE1D82" w:rsidRDefault="00D4668C">
            <w:pPr>
              <w:rPr>
                <w:rFonts w:ascii="Arial" w:hAnsi="Arial" w:cs="Arial"/>
                <w:sz w:val="24"/>
                <w:szCs w:val="24"/>
              </w:rPr>
            </w:pPr>
          </w:p>
        </w:tc>
      </w:tr>
      <w:tr w:rsidR="00D4668C" w:rsidRPr="00FE1D82" w14:paraId="0AAF09B2" w14:textId="77777777" w:rsidTr="00D4668C">
        <w:trPr>
          <w:trHeight w:val="212"/>
        </w:trPr>
        <w:tc>
          <w:tcPr>
            <w:tcW w:w="3681" w:type="dxa"/>
          </w:tcPr>
          <w:p w14:paraId="252B1CEB" w14:textId="34F6B098" w:rsidR="00D4668C" w:rsidRPr="00D4668C" w:rsidRDefault="00D4668C">
            <w:pPr>
              <w:rPr>
                <w:rFonts w:ascii="Arial" w:hAnsi="Arial" w:cs="Arial"/>
                <w:b/>
                <w:bCs/>
                <w:sz w:val="24"/>
                <w:szCs w:val="24"/>
              </w:rPr>
            </w:pPr>
            <w:r w:rsidRPr="00D4668C">
              <w:rPr>
                <w:rFonts w:ascii="Arial" w:hAnsi="Arial" w:cs="Arial"/>
                <w:b/>
                <w:bCs/>
                <w:sz w:val="24"/>
                <w:szCs w:val="24"/>
              </w:rPr>
              <w:t>Zurich</w:t>
            </w:r>
          </w:p>
        </w:tc>
        <w:tc>
          <w:tcPr>
            <w:tcW w:w="2977" w:type="dxa"/>
          </w:tcPr>
          <w:p w14:paraId="02011B92" w14:textId="68D26D2F" w:rsidR="00D4668C" w:rsidRPr="00FE1D82" w:rsidRDefault="00D4668C">
            <w:pPr>
              <w:rPr>
                <w:rFonts w:ascii="Arial" w:hAnsi="Arial" w:cs="Arial"/>
                <w:sz w:val="24"/>
                <w:szCs w:val="24"/>
              </w:rPr>
            </w:pPr>
            <w:r>
              <w:rPr>
                <w:rFonts w:ascii="Arial" w:hAnsi="Arial" w:cs="Arial"/>
                <w:sz w:val="24"/>
                <w:szCs w:val="24"/>
              </w:rPr>
              <w:t>£4269</w:t>
            </w:r>
          </w:p>
        </w:tc>
        <w:tc>
          <w:tcPr>
            <w:tcW w:w="2693" w:type="dxa"/>
          </w:tcPr>
          <w:p w14:paraId="7F8B6C5A" w14:textId="15CFEC0F" w:rsidR="00D4668C" w:rsidRPr="00FE1D82" w:rsidRDefault="00D4668C">
            <w:pPr>
              <w:rPr>
                <w:rFonts w:ascii="Arial" w:hAnsi="Arial" w:cs="Arial"/>
                <w:sz w:val="24"/>
                <w:szCs w:val="24"/>
              </w:rPr>
            </w:pPr>
            <w:r>
              <w:rPr>
                <w:rFonts w:ascii="Arial" w:hAnsi="Arial" w:cs="Arial"/>
                <w:sz w:val="24"/>
                <w:szCs w:val="24"/>
              </w:rPr>
              <w:t>£4120</w:t>
            </w:r>
          </w:p>
        </w:tc>
      </w:tr>
      <w:tr w:rsidR="00D4668C" w:rsidRPr="00FE1D82" w14:paraId="5C9DB13C" w14:textId="77777777" w:rsidTr="00D4668C">
        <w:tc>
          <w:tcPr>
            <w:tcW w:w="3681" w:type="dxa"/>
          </w:tcPr>
          <w:p w14:paraId="78139D45" w14:textId="77777777" w:rsidR="00D4668C" w:rsidRPr="00D4668C" w:rsidRDefault="00D4668C">
            <w:pPr>
              <w:rPr>
                <w:rFonts w:ascii="Arial" w:hAnsi="Arial" w:cs="Arial"/>
                <w:b/>
                <w:bCs/>
                <w:sz w:val="24"/>
                <w:szCs w:val="24"/>
              </w:rPr>
            </w:pPr>
          </w:p>
        </w:tc>
        <w:tc>
          <w:tcPr>
            <w:tcW w:w="2977" w:type="dxa"/>
          </w:tcPr>
          <w:p w14:paraId="23855555" w14:textId="77777777" w:rsidR="00D4668C" w:rsidRPr="00FE1D82" w:rsidRDefault="00D4668C">
            <w:pPr>
              <w:rPr>
                <w:rFonts w:ascii="Arial" w:hAnsi="Arial" w:cs="Arial"/>
                <w:sz w:val="24"/>
                <w:szCs w:val="24"/>
              </w:rPr>
            </w:pPr>
          </w:p>
        </w:tc>
        <w:tc>
          <w:tcPr>
            <w:tcW w:w="2693" w:type="dxa"/>
          </w:tcPr>
          <w:p w14:paraId="4D275BB2" w14:textId="77777777" w:rsidR="00D4668C" w:rsidRPr="00FE1D82" w:rsidRDefault="00D4668C">
            <w:pPr>
              <w:rPr>
                <w:rFonts w:ascii="Arial" w:hAnsi="Arial" w:cs="Arial"/>
                <w:sz w:val="24"/>
                <w:szCs w:val="24"/>
              </w:rPr>
            </w:pPr>
          </w:p>
        </w:tc>
      </w:tr>
      <w:tr w:rsidR="00D4668C" w:rsidRPr="00FE1D82" w14:paraId="0DD8FDA2" w14:textId="77777777" w:rsidTr="00D4668C">
        <w:tc>
          <w:tcPr>
            <w:tcW w:w="3681" w:type="dxa"/>
          </w:tcPr>
          <w:p w14:paraId="28A52670" w14:textId="28BD28D5" w:rsidR="00D4668C" w:rsidRPr="00D4668C" w:rsidRDefault="00D4668C">
            <w:pPr>
              <w:rPr>
                <w:rFonts w:ascii="Arial" w:hAnsi="Arial" w:cs="Arial"/>
                <w:b/>
                <w:bCs/>
                <w:sz w:val="24"/>
                <w:szCs w:val="24"/>
              </w:rPr>
            </w:pPr>
            <w:r w:rsidRPr="00D4668C">
              <w:rPr>
                <w:rFonts w:ascii="Arial" w:hAnsi="Arial" w:cs="Arial"/>
                <w:b/>
                <w:bCs/>
                <w:sz w:val="24"/>
                <w:szCs w:val="24"/>
              </w:rPr>
              <w:t>WPS</w:t>
            </w:r>
          </w:p>
        </w:tc>
        <w:tc>
          <w:tcPr>
            <w:tcW w:w="2977" w:type="dxa"/>
          </w:tcPr>
          <w:p w14:paraId="62C04FC8" w14:textId="6BB381A8" w:rsidR="00D4668C" w:rsidRPr="00FE1D82" w:rsidRDefault="00D4668C">
            <w:pPr>
              <w:rPr>
                <w:rFonts w:ascii="Arial" w:hAnsi="Arial" w:cs="Arial"/>
                <w:sz w:val="24"/>
                <w:szCs w:val="24"/>
              </w:rPr>
            </w:pPr>
            <w:r>
              <w:rPr>
                <w:rFonts w:ascii="Arial" w:hAnsi="Arial" w:cs="Arial"/>
                <w:sz w:val="24"/>
                <w:szCs w:val="24"/>
              </w:rPr>
              <w:t>£3653</w:t>
            </w:r>
          </w:p>
        </w:tc>
        <w:tc>
          <w:tcPr>
            <w:tcW w:w="2693" w:type="dxa"/>
          </w:tcPr>
          <w:p w14:paraId="06C1953C" w14:textId="4FD4CF9A" w:rsidR="00D4668C" w:rsidRPr="00FE1D82" w:rsidRDefault="00D4668C">
            <w:pPr>
              <w:rPr>
                <w:rFonts w:ascii="Arial" w:hAnsi="Arial" w:cs="Arial"/>
                <w:sz w:val="24"/>
                <w:szCs w:val="24"/>
              </w:rPr>
            </w:pPr>
            <w:r>
              <w:rPr>
                <w:rFonts w:ascii="Arial" w:hAnsi="Arial" w:cs="Arial"/>
                <w:sz w:val="24"/>
                <w:szCs w:val="24"/>
              </w:rPr>
              <w:t>X</w:t>
            </w:r>
          </w:p>
        </w:tc>
      </w:tr>
    </w:tbl>
    <w:p w14:paraId="18EEE8A2" w14:textId="77777777" w:rsidR="00D4668C" w:rsidRDefault="00D4668C">
      <w:pPr>
        <w:rPr>
          <w:rFonts w:ascii="Arial" w:hAnsi="Arial" w:cs="Arial"/>
          <w:sz w:val="24"/>
          <w:szCs w:val="24"/>
        </w:rPr>
      </w:pPr>
    </w:p>
    <w:p w14:paraId="46735BB5" w14:textId="4CC8BB65" w:rsidR="00D4668C" w:rsidRDefault="00D4668C">
      <w:pPr>
        <w:rPr>
          <w:rFonts w:ascii="Arial" w:hAnsi="Arial" w:cs="Arial"/>
          <w:sz w:val="24"/>
          <w:szCs w:val="24"/>
        </w:rPr>
      </w:pPr>
      <w:r w:rsidRPr="00EC7EE5">
        <w:rPr>
          <w:rFonts w:ascii="Arial" w:hAnsi="Arial" w:cs="Arial"/>
          <w:b/>
          <w:bCs/>
          <w:sz w:val="24"/>
          <w:szCs w:val="24"/>
        </w:rPr>
        <w:t>Recommendations:</w:t>
      </w:r>
      <w:r>
        <w:rPr>
          <w:rFonts w:ascii="Arial" w:hAnsi="Arial" w:cs="Arial"/>
          <w:sz w:val="24"/>
          <w:szCs w:val="24"/>
        </w:rPr>
        <w:t xml:space="preserve">   Following receipt of </w:t>
      </w:r>
      <w:r w:rsidR="00EC7EE5">
        <w:rPr>
          <w:rFonts w:ascii="Arial" w:hAnsi="Arial" w:cs="Arial"/>
          <w:sz w:val="24"/>
          <w:szCs w:val="24"/>
        </w:rPr>
        <w:t>all quotations</w:t>
      </w:r>
      <w:r>
        <w:rPr>
          <w:rFonts w:ascii="Arial" w:hAnsi="Arial" w:cs="Arial"/>
          <w:sz w:val="24"/>
          <w:szCs w:val="24"/>
        </w:rPr>
        <w:t xml:space="preserve"> and documentation, the recommendation for </w:t>
      </w:r>
      <w:r w:rsidR="00EC7EE5">
        <w:rPr>
          <w:rFonts w:ascii="Arial" w:hAnsi="Arial" w:cs="Arial"/>
          <w:sz w:val="24"/>
          <w:szCs w:val="24"/>
        </w:rPr>
        <w:t xml:space="preserve">the council’s </w:t>
      </w:r>
      <w:r w:rsidR="003F1CA4">
        <w:rPr>
          <w:rFonts w:ascii="Arial" w:hAnsi="Arial" w:cs="Arial"/>
          <w:sz w:val="24"/>
          <w:szCs w:val="24"/>
        </w:rPr>
        <w:t>insurance is</w:t>
      </w:r>
      <w:r>
        <w:rPr>
          <w:rFonts w:ascii="Arial" w:hAnsi="Arial" w:cs="Arial"/>
          <w:sz w:val="24"/>
          <w:szCs w:val="24"/>
        </w:rPr>
        <w:t xml:space="preserve"> Ecclesiastical.   This is one of three quotes obtained for the council by the broker Came and Company.  </w:t>
      </w:r>
    </w:p>
    <w:p w14:paraId="2CBDBB9C" w14:textId="305590BA" w:rsidR="00F27392" w:rsidRDefault="00F27392">
      <w:pPr>
        <w:rPr>
          <w:rFonts w:ascii="Arial" w:hAnsi="Arial" w:cs="Arial"/>
          <w:sz w:val="24"/>
          <w:szCs w:val="24"/>
        </w:rPr>
      </w:pPr>
      <w:r>
        <w:rPr>
          <w:rFonts w:ascii="Arial" w:hAnsi="Arial" w:cs="Arial"/>
          <w:sz w:val="24"/>
          <w:szCs w:val="24"/>
        </w:rPr>
        <w:t>The quotes all offer similar cover, with some small difference in the sums insured.</w:t>
      </w:r>
    </w:p>
    <w:p w14:paraId="0284B7F9" w14:textId="7C0BCBD8" w:rsidR="001E2AE0" w:rsidRDefault="009E407D">
      <w:pPr>
        <w:rPr>
          <w:rFonts w:ascii="Arial" w:hAnsi="Arial" w:cs="Arial"/>
          <w:sz w:val="24"/>
          <w:szCs w:val="24"/>
        </w:rPr>
      </w:pPr>
      <w:r>
        <w:rPr>
          <w:rFonts w:ascii="Arial" w:hAnsi="Arial" w:cs="Arial"/>
          <w:sz w:val="24"/>
          <w:szCs w:val="24"/>
        </w:rPr>
        <w:t xml:space="preserve">The recommendation is made because </w:t>
      </w:r>
      <w:r w:rsidR="00D4668C">
        <w:rPr>
          <w:rFonts w:ascii="Arial" w:hAnsi="Arial" w:cs="Arial"/>
          <w:sz w:val="24"/>
          <w:szCs w:val="24"/>
        </w:rPr>
        <w:t xml:space="preserve">it gives the council more cover than </w:t>
      </w:r>
      <w:r>
        <w:rPr>
          <w:rFonts w:ascii="Arial" w:hAnsi="Arial" w:cs="Arial"/>
          <w:sz w:val="24"/>
          <w:szCs w:val="24"/>
        </w:rPr>
        <w:t xml:space="preserve">the </w:t>
      </w:r>
      <w:r w:rsidR="00D4668C">
        <w:rPr>
          <w:rFonts w:ascii="Arial" w:hAnsi="Arial" w:cs="Arial"/>
          <w:sz w:val="24"/>
          <w:szCs w:val="24"/>
        </w:rPr>
        <w:t>previous insurer</w:t>
      </w:r>
      <w:r w:rsidR="00CE0888">
        <w:rPr>
          <w:rFonts w:ascii="Arial" w:hAnsi="Arial" w:cs="Arial"/>
          <w:sz w:val="24"/>
          <w:szCs w:val="24"/>
        </w:rPr>
        <w:t xml:space="preserve"> Zurich,</w:t>
      </w:r>
      <w:r w:rsidR="00EC7EE5">
        <w:rPr>
          <w:rFonts w:ascii="Arial" w:hAnsi="Arial" w:cs="Arial"/>
          <w:sz w:val="24"/>
          <w:szCs w:val="24"/>
        </w:rPr>
        <w:t xml:space="preserve"> </w:t>
      </w:r>
      <w:r w:rsidR="00CE0888">
        <w:rPr>
          <w:rFonts w:ascii="Arial" w:hAnsi="Arial" w:cs="Arial"/>
          <w:sz w:val="24"/>
          <w:szCs w:val="24"/>
        </w:rPr>
        <w:t xml:space="preserve">together </w:t>
      </w:r>
      <w:r w:rsidR="008F555F">
        <w:rPr>
          <w:rFonts w:ascii="Arial" w:hAnsi="Arial" w:cs="Arial"/>
          <w:sz w:val="24"/>
          <w:szCs w:val="24"/>
        </w:rPr>
        <w:t>with others</w:t>
      </w:r>
      <w:r w:rsidR="00EC7EE5">
        <w:rPr>
          <w:rFonts w:ascii="Arial" w:hAnsi="Arial" w:cs="Arial"/>
          <w:sz w:val="24"/>
          <w:szCs w:val="24"/>
        </w:rPr>
        <w:t xml:space="preserve"> </w:t>
      </w:r>
      <w:r>
        <w:rPr>
          <w:rFonts w:ascii="Arial" w:hAnsi="Arial" w:cs="Arial"/>
          <w:sz w:val="24"/>
          <w:szCs w:val="24"/>
        </w:rPr>
        <w:t xml:space="preserve">firms </w:t>
      </w:r>
      <w:r w:rsidR="00EC7EE5">
        <w:rPr>
          <w:rFonts w:ascii="Arial" w:hAnsi="Arial" w:cs="Arial"/>
          <w:sz w:val="24"/>
          <w:szCs w:val="24"/>
        </w:rPr>
        <w:t xml:space="preserve">who have quoted.  </w:t>
      </w:r>
      <w:r w:rsidR="00D4668C">
        <w:rPr>
          <w:rFonts w:ascii="Arial" w:hAnsi="Arial" w:cs="Arial"/>
          <w:sz w:val="24"/>
          <w:szCs w:val="24"/>
        </w:rPr>
        <w:t xml:space="preserve">The cover from Ecclesiastical, Hiscox and AXA all include Key Person cover with Ecclesiastical providing the highest amount of cover at £400.00 per week for 10 weeks.  </w:t>
      </w:r>
    </w:p>
    <w:p w14:paraId="53F4E058" w14:textId="0C3516E3" w:rsidR="00D4668C" w:rsidRDefault="00D4668C">
      <w:pPr>
        <w:rPr>
          <w:rFonts w:ascii="Arial" w:hAnsi="Arial" w:cs="Arial"/>
          <w:sz w:val="24"/>
          <w:szCs w:val="24"/>
        </w:rPr>
      </w:pPr>
      <w:r>
        <w:rPr>
          <w:rFonts w:ascii="Arial" w:hAnsi="Arial" w:cs="Arial"/>
          <w:sz w:val="24"/>
          <w:szCs w:val="24"/>
        </w:rPr>
        <w:t xml:space="preserve">The company </w:t>
      </w:r>
      <w:r w:rsidR="003F1CA4">
        <w:rPr>
          <w:rFonts w:ascii="Arial" w:hAnsi="Arial" w:cs="Arial"/>
          <w:sz w:val="24"/>
          <w:szCs w:val="24"/>
        </w:rPr>
        <w:t>will also</w:t>
      </w:r>
      <w:r w:rsidR="00F27392">
        <w:rPr>
          <w:rFonts w:ascii="Arial" w:hAnsi="Arial" w:cs="Arial"/>
          <w:sz w:val="24"/>
          <w:szCs w:val="24"/>
        </w:rPr>
        <w:t xml:space="preserve"> </w:t>
      </w:r>
      <w:r>
        <w:rPr>
          <w:rFonts w:ascii="Arial" w:hAnsi="Arial" w:cs="Arial"/>
          <w:sz w:val="24"/>
          <w:szCs w:val="24"/>
        </w:rPr>
        <w:t xml:space="preserve">include </w:t>
      </w:r>
      <w:r w:rsidR="00EC7EE5">
        <w:rPr>
          <w:rFonts w:ascii="Arial" w:hAnsi="Arial" w:cs="Arial"/>
          <w:sz w:val="24"/>
          <w:szCs w:val="24"/>
        </w:rPr>
        <w:t xml:space="preserve">a physical </w:t>
      </w:r>
      <w:r>
        <w:rPr>
          <w:rFonts w:ascii="Arial" w:hAnsi="Arial" w:cs="Arial"/>
          <w:sz w:val="24"/>
          <w:szCs w:val="24"/>
        </w:rPr>
        <w:t xml:space="preserve">survey of the Sir John Barrow monument for insurance purposes within the </w:t>
      </w:r>
      <w:r w:rsidR="008F555F">
        <w:rPr>
          <w:rFonts w:ascii="Arial" w:hAnsi="Arial" w:cs="Arial"/>
          <w:sz w:val="24"/>
          <w:szCs w:val="24"/>
        </w:rPr>
        <w:t>premium. This</w:t>
      </w:r>
      <w:r>
        <w:rPr>
          <w:rFonts w:ascii="Arial" w:hAnsi="Arial" w:cs="Arial"/>
          <w:sz w:val="24"/>
          <w:szCs w:val="24"/>
        </w:rPr>
        <w:t xml:space="preserve"> is an important and useful inclusion as the cost </w:t>
      </w:r>
      <w:r w:rsidR="00EC7EE5">
        <w:rPr>
          <w:rFonts w:ascii="Arial" w:hAnsi="Arial" w:cs="Arial"/>
          <w:sz w:val="24"/>
          <w:szCs w:val="24"/>
        </w:rPr>
        <w:t>of independent</w:t>
      </w:r>
      <w:r>
        <w:rPr>
          <w:rFonts w:ascii="Arial" w:hAnsi="Arial" w:cs="Arial"/>
          <w:sz w:val="24"/>
          <w:szCs w:val="24"/>
        </w:rPr>
        <w:t xml:space="preserve"> survey for insurance purposes could be considerable.</w:t>
      </w:r>
    </w:p>
    <w:p w14:paraId="25C25566" w14:textId="38CD9023" w:rsidR="00D4668C" w:rsidRDefault="00D4668C">
      <w:pPr>
        <w:rPr>
          <w:rFonts w:ascii="Arial" w:hAnsi="Arial" w:cs="Arial"/>
          <w:sz w:val="24"/>
          <w:szCs w:val="24"/>
        </w:rPr>
      </w:pPr>
      <w:r>
        <w:rPr>
          <w:rFonts w:ascii="Arial" w:hAnsi="Arial" w:cs="Arial"/>
          <w:sz w:val="24"/>
          <w:szCs w:val="24"/>
        </w:rPr>
        <w:t>Any claims or queries for this company would be made through Came and Company, a recognised broker for town and parish councils</w:t>
      </w:r>
      <w:r w:rsidR="00EC7EE5">
        <w:rPr>
          <w:rFonts w:ascii="Arial" w:hAnsi="Arial" w:cs="Arial"/>
          <w:sz w:val="24"/>
          <w:szCs w:val="24"/>
        </w:rPr>
        <w:t>.</w:t>
      </w:r>
    </w:p>
    <w:p w14:paraId="525E6EC4" w14:textId="714852F1" w:rsidR="00EC7EE5" w:rsidRPr="00EC7EE5" w:rsidRDefault="00EC7EE5">
      <w:pPr>
        <w:rPr>
          <w:rFonts w:ascii="Arial" w:hAnsi="Arial" w:cs="Arial"/>
          <w:b/>
          <w:bCs/>
          <w:sz w:val="24"/>
          <w:szCs w:val="24"/>
        </w:rPr>
      </w:pPr>
      <w:r w:rsidRPr="00EC7EE5">
        <w:rPr>
          <w:rFonts w:ascii="Arial" w:hAnsi="Arial" w:cs="Arial"/>
          <w:b/>
          <w:bCs/>
          <w:sz w:val="24"/>
          <w:szCs w:val="24"/>
        </w:rPr>
        <w:t xml:space="preserve">Town </w:t>
      </w:r>
      <w:r>
        <w:rPr>
          <w:rFonts w:ascii="Arial" w:hAnsi="Arial" w:cs="Arial"/>
          <w:b/>
          <w:bCs/>
          <w:sz w:val="24"/>
          <w:szCs w:val="24"/>
        </w:rPr>
        <w:t>Band</w:t>
      </w:r>
      <w:r w:rsidRPr="00EC7EE5">
        <w:rPr>
          <w:rFonts w:ascii="Arial" w:hAnsi="Arial" w:cs="Arial"/>
          <w:b/>
          <w:bCs/>
          <w:sz w:val="24"/>
          <w:szCs w:val="24"/>
        </w:rPr>
        <w:t xml:space="preserve"> Grant</w:t>
      </w:r>
    </w:p>
    <w:p w14:paraId="43EB8F00" w14:textId="1A373C20" w:rsidR="00EC7EE5" w:rsidRDefault="00EC7EE5">
      <w:pPr>
        <w:rPr>
          <w:rFonts w:ascii="Arial" w:hAnsi="Arial" w:cs="Arial"/>
          <w:sz w:val="24"/>
          <w:szCs w:val="24"/>
        </w:rPr>
      </w:pPr>
      <w:r>
        <w:rPr>
          <w:rFonts w:ascii="Arial" w:hAnsi="Arial" w:cs="Arial"/>
          <w:sz w:val="24"/>
          <w:szCs w:val="24"/>
        </w:rPr>
        <w:t>The clerk emailed members of the committee prior to Christmas following an issue which arose regarding insurance fo</w:t>
      </w:r>
      <w:r w:rsidR="00F27392">
        <w:rPr>
          <w:rFonts w:ascii="Arial" w:hAnsi="Arial" w:cs="Arial"/>
          <w:sz w:val="24"/>
          <w:szCs w:val="24"/>
        </w:rPr>
        <w:t>r</w:t>
      </w:r>
      <w:r>
        <w:rPr>
          <w:rFonts w:ascii="Arial" w:hAnsi="Arial" w:cs="Arial"/>
          <w:sz w:val="24"/>
          <w:szCs w:val="24"/>
        </w:rPr>
        <w:t xml:space="preserve"> town band instruments.  The town band understood that the instruments were insured for all risks on an annual basis.  This has not been the case to the clerk’s knowledge</w:t>
      </w:r>
      <w:r w:rsidR="00F27392">
        <w:rPr>
          <w:rFonts w:ascii="Arial" w:hAnsi="Arial" w:cs="Arial"/>
          <w:sz w:val="24"/>
          <w:szCs w:val="24"/>
        </w:rPr>
        <w:t xml:space="preserve"> during her tenure.</w:t>
      </w:r>
      <w:r>
        <w:rPr>
          <w:rFonts w:ascii="Arial" w:hAnsi="Arial" w:cs="Arial"/>
          <w:sz w:val="24"/>
          <w:szCs w:val="24"/>
        </w:rPr>
        <w:t xml:space="preserve"> The instruments were only insured for visits to Albert.  During the quotation process it became clear that ensuring the instruments at all was challenging as they do not belong to the town council.  It was </w:t>
      </w:r>
      <w:r w:rsidR="00F27392">
        <w:rPr>
          <w:rFonts w:ascii="Arial" w:hAnsi="Arial" w:cs="Arial"/>
          <w:sz w:val="24"/>
          <w:szCs w:val="24"/>
        </w:rPr>
        <w:t xml:space="preserve">suggested by several insurance companies that </w:t>
      </w:r>
      <w:r w:rsidR="003F1CA4">
        <w:rPr>
          <w:rFonts w:ascii="Arial" w:hAnsi="Arial" w:cs="Arial"/>
          <w:sz w:val="24"/>
          <w:szCs w:val="24"/>
        </w:rPr>
        <w:t>the town</w:t>
      </w:r>
      <w:r>
        <w:rPr>
          <w:rFonts w:ascii="Arial" w:hAnsi="Arial" w:cs="Arial"/>
          <w:sz w:val="24"/>
          <w:szCs w:val="24"/>
        </w:rPr>
        <w:t xml:space="preserve"> band </w:t>
      </w:r>
      <w:r w:rsidR="00CE0888">
        <w:rPr>
          <w:rFonts w:ascii="Arial" w:hAnsi="Arial" w:cs="Arial"/>
          <w:sz w:val="24"/>
          <w:szCs w:val="24"/>
        </w:rPr>
        <w:t xml:space="preserve">get </w:t>
      </w:r>
      <w:r>
        <w:rPr>
          <w:rFonts w:ascii="Arial" w:hAnsi="Arial" w:cs="Arial"/>
          <w:sz w:val="24"/>
          <w:szCs w:val="24"/>
        </w:rPr>
        <w:t>a quotation for insurance and the town council may consider paying it</w:t>
      </w:r>
      <w:r w:rsidR="00CE0888">
        <w:rPr>
          <w:rFonts w:ascii="Arial" w:hAnsi="Arial" w:cs="Arial"/>
          <w:sz w:val="24"/>
          <w:szCs w:val="24"/>
        </w:rPr>
        <w:t xml:space="preserve"> from the grants </w:t>
      </w:r>
      <w:r w:rsidR="008F555F">
        <w:rPr>
          <w:rFonts w:ascii="Arial" w:hAnsi="Arial" w:cs="Arial"/>
          <w:sz w:val="24"/>
          <w:szCs w:val="24"/>
        </w:rPr>
        <w:t>budget.</w:t>
      </w:r>
      <w:r>
        <w:rPr>
          <w:rFonts w:ascii="Arial" w:hAnsi="Arial" w:cs="Arial"/>
          <w:sz w:val="24"/>
          <w:szCs w:val="24"/>
        </w:rPr>
        <w:t xml:space="preserve">  The e mail response from members indicated that members would approve this expense from the councils grants budget. The total cost is £483.54</w:t>
      </w:r>
    </w:p>
    <w:p w14:paraId="4F4E2D51" w14:textId="78359E15" w:rsidR="00EC7EE5" w:rsidRDefault="00EC7EE5">
      <w:pPr>
        <w:rPr>
          <w:rFonts w:ascii="Arial" w:hAnsi="Arial" w:cs="Arial"/>
          <w:sz w:val="24"/>
          <w:szCs w:val="24"/>
        </w:rPr>
      </w:pPr>
      <w:r w:rsidRPr="00EC7EE5">
        <w:rPr>
          <w:rFonts w:ascii="Arial" w:hAnsi="Arial" w:cs="Arial"/>
          <w:b/>
          <w:bCs/>
          <w:sz w:val="24"/>
          <w:szCs w:val="24"/>
        </w:rPr>
        <w:lastRenderedPageBreak/>
        <w:t xml:space="preserve">Recommendation:  </w:t>
      </w:r>
      <w:r>
        <w:rPr>
          <w:rFonts w:ascii="Arial" w:hAnsi="Arial" w:cs="Arial"/>
          <w:sz w:val="24"/>
          <w:szCs w:val="24"/>
        </w:rPr>
        <w:t xml:space="preserve">That F&amp;GP formally approve this expenditure and recommend to full council. </w:t>
      </w:r>
    </w:p>
    <w:p w14:paraId="02E97B07" w14:textId="7364865B" w:rsidR="00EC7EE5" w:rsidRPr="001D5D18" w:rsidRDefault="00EC7EE5">
      <w:pPr>
        <w:rPr>
          <w:rFonts w:ascii="Arial" w:hAnsi="Arial" w:cs="Arial"/>
          <w:b/>
          <w:bCs/>
          <w:sz w:val="24"/>
          <w:szCs w:val="24"/>
          <w:u w:val="single"/>
        </w:rPr>
      </w:pPr>
      <w:r w:rsidRPr="001D5D18">
        <w:rPr>
          <w:rFonts w:ascii="Arial" w:hAnsi="Arial" w:cs="Arial"/>
          <w:b/>
          <w:bCs/>
          <w:sz w:val="24"/>
          <w:szCs w:val="24"/>
          <w:u w:val="single"/>
        </w:rPr>
        <w:t xml:space="preserve">Agenda Item 4. Christmas Lights </w:t>
      </w:r>
      <w:r w:rsidR="00242FC3">
        <w:rPr>
          <w:rFonts w:ascii="Arial" w:hAnsi="Arial" w:cs="Arial"/>
          <w:b/>
          <w:bCs/>
          <w:sz w:val="24"/>
          <w:szCs w:val="24"/>
          <w:u w:val="single"/>
        </w:rPr>
        <w:t>and fencing</w:t>
      </w:r>
    </w:p>
    <w:p w14:paraId="2D62FE4E" w14:textId="6CF4C394" w:rsidR="00EC7EE5" w:rsidRDefault="00242FC3">
      <w:pPr>
        <w:rPr>
          <w:rFonts w:ascii="Arial" w:hAnsi="Arial" w:cs="Arial"/>
          <w:sz w:val="24"/>
          <w:szCs w:val="24"/>
        </w:rPr>
      </w:pPr>
      <w:r>
        <w:rPr>
          <w:rFonts w:ascii="Arial" w:hAnsi="Arial" w:cs="Arial"/>
          <w:b/>
          <w:bCs/>
          <w:sz w:val="24"/>
          <w:szCs w:val="24"/>
        </w:rPr>
        <w:t xml:space="preserve">Replacement </w:t>
      </w:r>
      <w:r w:rsidRPr="00242FC3">
        <w:rPr>
          <w:rFonts w:ascii="Arial" w:hAnsi="Arial" w:cs="Arial"/>
          <w:b/>
          <w:bCs/>
          <w:sz w:val="24"/>
          <w:szCs w:val="24"/>
        </w:rPr>
        <w:t>Lights:</w:t>
      </w:r>
      <w:r>
        <w:rPr>
          <w:rFonts w:ascii="Arial" w:hAnsi="Arial" w:cs="Arial"/>
          <w:sz w:val="24"/>
          <w:szCs w:val="24"/>
        </w:rPr>
        <w:t xml:space="preserve">  </w:t>
      </w:r>
      <w:r w:rsidR="00EC7EE5">
        <w:rPr>
          <w:rFonts w:ascii="Arial" w:hAnsi="Arial" w:cs="Arial"/>
          <w:sz w:val="24"/>
          <w:szCs w:val="24"/>
        </w:rPr>
        <w:t xml:space="preserve">When new lights were </w:t>
      </w:r>
      <w:r w:rsidR="003F1CA4">
        <w:rPr>
          <w:rFonts w:ascii="Arial" w:hAnsi="Arial" w:cs="Arial"/>
          <w:sz w:val="24"/>
          <w:szCs w:val="24"/>
        </w:rPr>
        <w:t>purchased</w:t>
      </w:r>
      <w:r w:rsidR="00EC7EE5">
        <w:rPr>
          <w:rFonts w:ascii="Arial" w:hAnsi="Arial" w:cs="Arial"/>
          <w:sz w:val="24"/>
          <w:szCs w:val="24"/>
        </w:rPr>
        <w:t xml:space="preserve"> by the </w:t>
      </w:r>
      <w:r w:rsidR="003F1CA4">
        <w:rPr>
          <w:rFonts w:ascii="Arial" w:hAnsi="Arial" w:cs="Arial"/>
          <w:sz w:val="24"/>
          <w:szCs w:val="24"/>
        </w:rPr>
        <w:t>BID</w:t>
      </w:r>
      <w:r w:rsidR="009E407D">
        <w:rPr>
          <w:rFonts w:ascii="Arial" w:hAnsi="Arial" w:cs="Arial"/>
          <w:sz w:val="24"/>
          <w:szCs w:val="24"/>
        </w:rPr>
        <w:t xml:space="preserve"> 3 years </w:t>
      </w:r>
      <w:r w:rsidR="001D5D18">
        <w:rPr>
          <w:rFonts w:ascii="Arial" w:hAnsi="Arial" w:cs="Arial"/>
          <w:sz w:val="24"/>
          <w:szCs w:val="24"/>
        </w:rPr>
        <w:t>ago it</w:t>
      </w:r>
      <w:r w:rsidR="00EC7EE5">
        <w:rPr>
          <w:rFonts w:ascii="Arial" w:hAnsi="Arial" w:cs="Arial"/>
          <w:sz w:val="24"/>
          <w:szCs w:val="24"/>
        </w:rPr>
        <w:t xml:space="preserve"> was understood </w:t>
      </w:r>
      <w:r w:rsidR="00A37437">
        <w:rPr>
          <w:rFonts w:ascii="Arial" w:hAnsi="Arial" w:cs="Arial"/>
          <w:sz w:val="24"/>
          <w:szCs w:val="24"/>
        </w:rPr>
        <w:t>that the</w:t>
      </w:r>
      <w:r w:rsidR="007B1070">
        <w:rPr>
          <w:rFonts w:ascii="Arial" w:hAnsi="Arial" w:cs="Arial"/>
          <w:sz w:val="24"/>
          <w:szCs w:val="24"/>
        </w:rPr>
        <w:t>y were LED lights</w:t>
      </w:r>
      <w:r w:rsidR="00CE0888">
        <w:rPr>
          <w:rFonts w:ascii="Arial" w:hAnsi="Arial" w:cs="Arial"/>
          <w:sz w:val="24"/>
          <w:szCs w:val="24"/>
        </w:rPr>
        <w:t xml:space="preserve"> </w:t>
      </w:r>
      <w:r w:rsidR="007B1070">
        <w:rPr>
          <w:rFonts w:ascii="Arial" w:hAnsi="Arial" w:cs="Arial"/>
          <w:sz w:val="24"/>
          <w:szCs w:val="24"/>
        </w:rPr>
        <w:t>which like</w:t>
      </w:r>
      <w:r w:rsidR="009E407D">
        <w:rPr>
          <w:rFonts w:ascii="Arial" w:hAnsi="Arial" w:cs="Arial"/>
          <w:sz w:val="24"/>
          <w:szCs w:val="24"/>
        </w:rPr>
        <w:t xml:space="preserve"> standard </w:t>
      </w:r>
      <w:r w:rsidR="007B1070">
        <w:rPr>
          <w:rFonts w:ascii="Arial" w:hAnsi="Arial" w:cs="Arial"/>
          <w:sz w:val="24"/>
          <w:szCs w:val="24"/>
        </w:rPr>
        <w:t xml:space="preserve">lights </w:t>
      </w:r>
      <w:r w:rsidR="003F1CA4">
        <w:rPr>
          <w:rFonts w:ascii="Arial" w:hAnsi="Arial" w:cs="Arial"/>
          <w:sz w:val="24"/>
          <w:szCs w:val="24"/>
        </w:rPr>
        <w:t>have</w:t>
      </w:r>
      <w:r w:rsidR="007B1070">
        <w:rPr>
          <w:rFonts w:ascii="Arial" w:hAnsi="Arial" w:cs="Arial"/>
          <w:sz w:val="24"/>
          <w:szCs w:val="24"/>
        </w:rPr>
        <w:t xml:space="preserve"> a limited life.</w:t>
      </w:r>
      <w:r w:rsidR="001E2AE0">
        <w:rPr>
          <w:rFonts w:ascii="Arial" w:hAnsi="Arial" w:cs="Arial"/>
          <w:sz w:val="24"/>
          <w:szCs w:val="24"/>
        </w:rPr>
        <w:t xml:space="preserve">   When the </w:t>
      </w:r>
      <w:r w:rsidR="00CE0888">
        <w:rPr>
          <w:rFonts w:ascii="Arial" w:hAnsi="Arial" w:cs="Arial"/>
          <w:sz w:val="24"/>
          <w:szCs w:val="24"/>
        </w:rPr>
        <w:t xml:space="preserve">individual 5 metre </w:t>
      </w:r>
      <w:r w:rsidR="001E2AE0">
        <w:rPr>
          <w:rFonts w:ascii="Arial" w:hAnsi="Arial" w:cs="Arial"/>
          <w:sz w:val="24"/>
          <w:szCs w:val="24"/>
        </w:rPr>
        <w:t xml:space="preserve">strands </w:t>
      </w:r>
      <w:r w:rsidR="001D5D18">
        <w:rPr>
          <w:rFonts w:ascii="Arial" w:hAnsi="Arial" w:cs="Arial"/>
          <w:sz w:val="24"/>
          <w:szCs w:val="24"/>
        </w:rPr>
        <w:t>fail</w:t>
      </w:r>
      <w:r w:rsidR="001E2AE0">
        <w:rPr>
          <w:rFonts w:ascii="Arial" w:hAnsi="Arial" w:cs="Arial"/>
          <w:sz w:val="24"/>
          <w:szCs w:val="24"/>
        </w:rPr>
        <w:t xml:space="preserve">, they </w:t>
      </w:r>
      <w:r w:rsidR="009E407D">
        <w:rPr>
          <w:rFonts w:ascii="Arial" w:hAnsi="Arial" w:cs="Arial"/>
          <w:sz w:val="24"/>
          <w:szCs w:val="24"/>
        </w:rPr>
        <w:t xml:space="preserve">are </w:t>
      </w:r>
      <w:r w:rsidR="001E2AE0">
        <w:rPr>
          <w:rFonts w:ascii="Arial" w:hAnsi="Arial" w:cs="Arial"/>
          <w:sz w:val="24"/>
          <w:szCs w:val="24"/>
        </w:rPr>
        <w:t xml:space="preserve">dim before </w:t>
      </w:r>
      <w:r w:rsidR="001D5D18">
        <w:rPr>
          <w:rFonts w:ascii="Arial" w:hAnsi="Arial" w:cs="Arial"/>
          <w:sz w:val="24"/>
          <w:szCs w:val="24"/>
        </w:rPr>
        <w:t>failing</w:t>
      </w:r>
      <w:r w:rsidR="001E2AE0">
        <w:rPr>
          <w:rFonts w:ascii="Arial" w:hAnsi="Arial" w:cs="Arial"/>
          <w:sz w:val="24"/>
          <w:szCs w:val="24"/>
        </w:rPr>
        <w:t xml:space="preserve"> completely.  Members will</w:t>
      </w:r>
      <w:r w:rsidR="009E407D">
        <w:rPr>
          <w:rFonts w:ascii="Arial" w:hAnsi="Arial" w:cs="Arial"/>
          <w:sz w:val="24"/>
          <w:szCs w:val="24"/>
        </w:rPr>
        <w:t xml:space="preserve"> </w:t>
      </w:r>
      <w:r w:rsidR="001E2AE0">
        <w:rPr>
          <w:rFonts w:ascii="Arial" w:hAnsi="Arial" w:cs="Arial"/>
          <w:sz w:val="24"/>
          <w:szCs w:val="24"/>
        </w:rPr>
        <w:t xml:space="preserve">have noticed that this has happened to the lights on Brogden St, which were the initial </w:t>
      </w:r>
      <w:r w:rsidR="00CE0888">
        <w:rPr>
          <w:rFonts w:ascii="Arial" w:hAnsi="Arial" w:cs="Arial"/>
          <w:sz w:val="24"/>
          <w:szCs w:val="24"/>
        </w:rPr>
        <w:t xml:space="preserve">batch of </w:t>
      </w:r>
      <w:r w:rsidR="001E2AE0">
        <w:rPr>
          <w:rFonts w:ascii="Arial" w:hAnsi="Arial" w:cs="Arial"/>
          <w:sz w:val="24"/>
          <w:szCs w:val="24"/>
        </w:rPr>
        <w:t xml:space="preserve">lights purchased. </w:t>
      </w:r>
      <w:r w:rsidR="009E407D">
        <w:rPr>
          <w:rFonts w:ascii="Arial" w:hAnsi="Arial" w:cs="Arial"/>
          <w:sz w:val="24"/>
          <w:szCs w:val="24"/>
        </w:rPr>
        <w:t xml:space="preserve">Some small areas have failed completely </w:t>
      </w:r>
      <w:r w:rsidR="001D5D18">
        <w:rPr>
          <w:rFonts w:ascii="Arial" w:hAnsi="Arial" w:cs="Arial"/>
          <w:sz w:val="24"/>
          <w:szCs w:val="24"/>
        </w:rPr>
        <w:t>throughout</w:t>
      </w:r>
      <w:r w:rsidR="009E407D">
        <w:rPr>
          <w:rFonts w:ascii="Arial" w:hAnsi="Arial" w:cs="Arial"/>
          <w:sz w:val="24"/>
          <w:szCs w:val="24"/>
        </w:rPr>
        <w:t xml:space="preserve"> the </w:t>
      </w:r>
      <w:r w:rsidR="001D5D18">
        <w:rPr>
          <w:rFonts w:ascii="Arial" w:hAnsi="Arial" w:cs="Arial"/>
          <w:sz w:val="24"/>
          <w:szCs w:val="24"/>
        </w:rPr>
        <w:t xml:space="preserve">town. </w:t>
      </w:r>
      <w:r w:rsidR="008F555F">
        <w:rPr>
          <w:rFonts w:ascii="Arial" w:hAnsi="Arial" w:cs="Arial"/>
          <w:sz w:val="24"/>
          <w:szCs w:val="24"/>
        </w:rPr>
        <w:t>Minor additional</w:t>
      </w:r>
      <w:r w:rsidR="001E2AE0">
        <w:rPr>
          <w:rFonts w:ascii="Arial" w:hAnsi="Arial" w:cs="Arial"/>
          <w:sz w:val="24"/>
          <w:szCs w:val="24"/>
        </w:rPr>
        <w:t xml:space="preserve"> purchase</w:t>
      </w:r>
      <w:r w:rsidR="008F555F">
        <w:rPr>
          <w:rFonts w:ascii="Arial" w:hAnsi="Arial" w:cs="Arial"/>
          <w:sz w:val="24"/>
          <w:szCs w:val="24"/>
        </w:rPr>
        <w:t>s have been made in</w:t>
      </w:r>
      <w:r w:rsidR="00CE0888">
        <w:rPr>
          <w:rFonts w:ascii="Arial" w:hAnsi="Arial" w:cs="Arial"/>
          <w:sz w:val="24"/>
          <w:szCs w:val="24"/>
        </w:rPr>
        <w:t xml:space="preserve"> </w:t>
      </w:r>
      <w:r w:rsidR="008F555F">
        <w:rPr>
          <w:rFonts w:ascii="Arial" w:hAnsi="Arial" w:cs="Arial"/>
          <w:sz w:val="24"/>
          <w:szCs w:val="24"/>
        </w:rPr>
        <w:t>previous year</w:t>
      </w:r>
      <w:r w:rsidR="001E2AE0">
        <w:rPr>
          <w:rFonts w:ascii="Arial" w:hAnsi="Arial" w:cs="Arial"/>
          <w:sz w:val="24"/>
          <w:szCs w:val="24"/>
        </w:rPr>
        <w:t xml:space="preserve"> to replace those that have failed</w:t>
      </w:r>
      <w:r w:rsidR="00B469F9">
        <w:rPr>
          <w:rFonts w:ascii="Arial" w:hAnsi="Arial" w:cs="Arial"/>
          <w:sz w:val="24"/>
          <w:szCs w:val="24"/>
        </w:rPr>
        <w:t>.</w:t>
      </w:r>
    </w:p>
    <w:p w14:paraId="0AE3B13A" w14:textId="66A504F1" w:rsidR="009E407D" w:rsidRDefault="00B469F9">
      <w:pPr>
        <w:rPr>
          <w:rFonts w:ascii="Arial" w:hAnsi="Arial" w:cs="Arial"/>
          <w:sz w:val="24"/>
          <w:szCs w:val="24"/>
        </w:rPr>
      </w:pPr>
      <w:r>
        <w:rPr>
          <w:rFonts w:ascii="Arial" w:hAnsi="Arial" w:cs="Arial"/>
          <w:sz w:val="24"/>
          <w:szCs w:val="24"/>
        </w:rPr>
        <w:t xml:space="preserve">The town council has the opportunity </w:t>
      </w:r>
      <w:r w:rsidR="009E407D">
        <w:rPr>
          <w:rFonts w:ascii="Arial" w:hAnsi="Arial" w:cs="Arial"/>
          <w:sz w:val="24"/>
          <w:szCs w:val="24"/>
        </w:rPr>
        <w:t xml:space="preserve">to purchase some spare lights at a cost of £40.00 per 5 metres length from Luminaire in Barrow.  This </w:t>
      </w:r>
      <w:r w:rsidR="001D5D18">
        <w:rPr>
          <w:rFonts w:ascii="Arial" w:hAnsi="Arial" w:cs="Arial"/>
          <w:sz w:val="24"/>
          <w:szCs w:val="24"/>
        </w:rPr>
        <w:t>compares</w:t>
      </w:r>
      <w:r w:rsidR="009E407D">
        <w:rPr>
          <w:rFonts w:ascii="Arial" w:hAnsi="Arial" w:cs="Arial"/>
          <w:sz w:val="24"/>
          <w:szCs w:val="24"/>
        </w:rPr>
        <w:t xml:space="preserve"> </w:t>
      </w:r>
      <w:r w:rsidR="001D5D18">
        <w:rPr>
          <w:rFonts w:ascii="Arial" w:hAnsi="Arial" w:cs="Arial"/>
          <w:sz w:val="24"/>
          <w:szCs w:val="24"/>
        </w:rPr>
        <w:t>favourably</w:t>
      </w:r>
      <w:r w:rsidR="009E407D">
        <w:rPr>
          <w:rFonts w:ascii="Arial" w:hAnsi="Arial" w:cs="Arial"/>
          <w:sz w:val="24"/>
          <w:szCs w:val="24"/>
        </w:rPr>
        <w:t xml:space="preserve"> with other quotes:  £62.50 from Lite and £78.00 from Blachere.   The company </w:t>
      </w:r>
      <w:r w:rsidR="001D5D18">
        <w:rPr>
          <w:rFonts w:ascii="Arial" w:hAnsi="Arial" w:cs="Arial"/>
          <w:sz w:val="24"/>
          <w:szCs w:val="24"/>
        </w:rPr>
        <w:t>has</w:t>
      </w:r>
      <w:r w:rsidR="009E407D">
        <w:rPr>
          <w:rFonts w:ascii="Arial" w:hAnsi="Arial" w:cs="Arial"/>
          <w:sz w:val="24"/>
          <w:szCs w:val="24"/>
        </w:rPr>
        <w:t xml:space="preserve"> 300 metres available This </w:t>
      </w:r>
      <w:r w:rsidR="001D5D18">
        <w:rPr>
          <w:rFonts w:ascii="Arial" w:hAnsi="Arial" w:cs="Arial"/>
          <w:sz w:val="24"/>
          <w:szCs w:val="24"/>
        </w:rPr>
        <w:t>would</w:t>
      </w:r>
      <w:r w:rsidR="009E407D">
        <w:rPr>
          <w:rFonts w:ascii="Arial" w:hAnsi="Arial" w:cs="Arial"/>
          <w:sz w:val="24"/>
          <w:szCs w:val="24"/>
        </w:rPr>
        <w:t xml:space="preserve"> </w:t>
      </w:r>
      <w:r w:rsidR="001D5D18">
        <w:rPr>
          <w:rFonts w:ascii="Arial" w:hAnsi="Arial" w:cs="Arial"/>
          <w:sz w:val="24"/>
          <w:szCs w:val="24"/>
        </w:rPr>
        <w:t>cost £</w:t>
      </w:r>
      <w:r w:rsidR="009E407D">
        <w:rPr>
          <w:rFonts w:ascii="Arial" w:hAnsi="Arial" w:cs="Arial"/>
          <w:sz w:val="24"/>
          <w:szCs w:val="24"/>
        </w:rPr>
        <w:t>2400.00 which at the moment is not affordable.</w:t>
      </w:r>
    </w:p>
    <w:p w14:paraId="63BB7AAC" w14:textId="2C46C24C" w:rsidR="00242FC3" w:rsidRDefault="00242FC3" w:rsidP="00242FC3">
      <w:pPr>
        <w:rPr>
          <w:rFonts w:ascii="Arial" w:hAnsi="Arial" w:cs="Arial"/>
          <w:sz w:val="24"/>
          <w:szCs w:val="24"/>
        </w:rPr>
      </w:pPr>
      <w:r w:rsidRPr="00242FC3">
        <w:rPr>
          <w:rFonts w:ascii="Arial" w:hAnsi="Arial" w:cs="Arial"/>
          <w:b/>
          <w:bCs/>
          <w:sz w:val="24"/>
          <w:szCs w:val="24"/>
        </w:rPr>
        <w:t>Wicket Fencing:</w:t>
      </w:r>
      <w:r>
        <w:rPr>
          <w:rFonts w:ascii="Arial" w:hAnsi="Arial" w:cs="Arial"/>
          <w:sz w:val="24"/>
          <w:szCs w:val="24"/>
        </w:rPr>
        <w:t xml:space="preserve">  Members will have noticed the barrier fencing around the Christmas tree.   It is proposed that council replace this necessary but unattractive barrier with a white ‘wicket’ style fence, the same size as the current barriers, with retractable footing and the facility to be bolted together.   The barriers can be stored in the Gill Toilet store. The outline cost for this is between £500 and £800; this is from a </w:t>
      </w:r>
      <w:r w:rsidR="008F555F">
        <w:rPr>
          <w:rFonts w:ascii="Arial" w:hAnsi="Arial" w:cs="Arial"/>
          <w:sz w:val="24"/>
          <w:szCs w:val="24"/>
        </w:rPr>
        <w:t>provisional estimate</w:t>
      </w:r>
      <w:r>
        <w:rPr>
          <w:rFonts w:ascii="Arial" w:hAnsi="Arial" w:cs="Arial"/>
          <w:sz w:val="24"/>
          <w:szCs w:val="24"/>
        </w:rPr>
        <w:t xml:space="preserve"> from the town council handyman.</w:t>
      </w:r>
    </w:p>
    <w:p w14:paraId="7561BEB0" w14:textId="77777777" w:rsidR="00CE0888" w:rsidRDefault="001D5D18">
      <w:pPr>
        <w:rPr>
          <w:rFonts w:ascii="Arial" w:hAnsi="Arial" w:cs="Arial"/>
          <w:sz w:val="24"/>
          <w:szCs w:val="24"/>
        </w:rPr>
      </w:pPr>
      <w:r w:rsidRPr="009E407D">
        <w:rPr>
          <w:rFonts w:ascii="Arial" w:hAnsi="Arial" w:cs="Arial"/>
          <w:b/>
          <w:bCs/>
          <w:sz w:val="24"/>
          <w:szCs w:val="24"/>
        </w:rPr>
        <w:t>Recommendation</w:t>
      </w:r>
      <w:r w:rsidR="009E407D">
        <w:rPr>
          <w:rFonts w:ascii="Arial" w:hAnsi="Arial" w:cs="Arial"/>
          <w:sz w:val="24"/>
          <w:szCs w:val="24"/>
        </w:rPr>
        <w:t xml:space="preserve">: </w:t>
      </w:r>
    </w:p>
    <w:p w14:paraId="30FB8AC2" w14:textId="3D06F571" w:rsidR="00CE0888" w:rsidRDefault="009E407D" w:rsidP="00CE0888">
      <w:pPr>
        <w:pStyle w:val="ListParagraph"/>
        <w:numPr>
          <w:ilvl w:val="0"/>
          <w:numId w:val="2"/>
        </w:numPr>
        <w:rPr>
          <w:rFonts w:ascii="Arial" w:hAnsi="Arial" w:cs="Arial"/>
          <w:sz w:val="24"/>
          <w:szCs w:val="24"/>
        </w:rPr>
      </w:pPr>
      <w:r w:rsidRPr="00CE0888">
        <w:rPr>
          <w:rFonts w:ascii="Arial" w:hAnsi="Arial" w:cs="Arial"/>
          <w:sz w:val="24"/>
          <w:szCs w:val="24"/>
        </w:rPr>
        <w:t xml:space="preserve">That council purchase 150 metres </w:t>
      </w:r>
      <w:r w:rsidR="00CE0888" w:rsidRPr="00CE0888">
        <w:rPr>
          <w:rFonts w:ascii="Arial" w:hAnsi="Arial" w:cs="Arial"/>
          <w:sz w:val="24"/>
          <w:szCs w:val="24"/>
        </w:rPr>
        <w:t xml:space="preserve">of replacement lights </w:t>
      </w:r>
      <w:r w:rsidRPr="00CE0888">
        <w:rPr>
          <w:rFonts w:ascii="Arial" w:hAnsi="Arial" w:cs="Arial"/>
          <w:sz w:val="24"/>
          <w:szCs w:val="24"/>
        </w:rPr>
        <w:t xml:space="preserve">at a cost of £1200. This would replace all of the lights on Brogden </w:t>
      </w:r>
      <w:r w:rsidR="00CE0888" w:rsidRPr="00CE0888">
        <w:rPr>
          <w:rFonts w:ascii="Arial" w:hAnsi="Arial" w:cs="Arial"/>
          <w:sz w:val="24"/>
          <w:szCs w:val="24"/>
        </w:rPr>
        <w:t>S</w:t>
      </w:r>
      <w:r w:rsidRPr="00CE0888">
        <w:rPr>
          <w:rFonts w:ascii="Arial" w:hAnsi="Arial" w:cs="Arial"/>
          <w:sz w:val="24"/>
          <w:szCs w:val="24"/>
        </w:rPr>
        <w:t xml:space="preserve">treet and provide sufficient for replacements elsewhere.  </w:t>
      </w:r>
    </w:p>
    <w:p w14:paraId="61335573" w14:textId="1A2C4FBB" w:rsidR="009E407D" w:rsidRPr="00CE0888" w:rsidRDefault="00242FC3" w:rsidP="00CE0888">
      <w:pPr>
        <w:pStyle w:val="ListParagraph"/>
        <w:numPr>
          <w:ilvl w:val="0"/>
          <w:numId w:val="2"/>
        </w:numPr>
        <w:rPr>
          <w:rFonts w:ascii="Arial" w:hAnsi="Arial" w:cs="Arial"/>
          <w:sz w:val="24"/>
          <w:szCs w:val="24"/>
        </w:rPr>
      </w:pPr>
      <w:r w:rsidRPr="00CE0888">
        <w:rPr>
          <w:rFonts w:ascii="Arial" w:hAnsi="Arial" w:cs="Arial"/>
          <w:sz w:val="24"/>
          <w:szCs w:val="24"/>
        </w:rPr>
        <w:t xml:space="preserve">That council approve the production of bespoke wicket fencing for 2021 subjects to a firm quotation. </w:t>
      </w:r>
    </w:p>
    <w:p w14:paraId="76E4067F" w14:textId="23935220" w:rsidR="0034220D" w:rsidRPr="0034220D" w:rsidRDefault="0034220D">
      <w:pPr>
        <w:rPr>
          <w:rFonts w:ascii="Arial" w:hAnsi="Arial" w:cs="Arial"/>
          <w:b/>
          <w:bCs/>
          <w:sz w:val="24"/>
          <w:szCs w:val="24"/>
        </w:rPr>
      </w:pPr>
      <w:r w:rsidRPr="0034220D">
        <w:rPr>
          <w:rFonts w:ascii="Arial" w:hAnsi="Arial" w:cs="Arial"/>
          <w:b/>
          <w:bCs/>
          <w:sz w:val="24"/>
          <w:szCs w:val="24"/>
        </w:rPr>
        <w:t>Agenda Item 5.  Project Update</w:t>
      </w:r>
    </w:p>
    <w:p w14:paraId="10446D85" w14:textId="7AD1A4C1" w:rsidR="0034220D" w:rsidRDefault="0034220D">
      <w:pPr>
        <w:rPr>
          <w:rFonts w:ascii="Arial" w:hAnsi="Arial" w:cs="Arial"/>
          <w:sz w:val="24"/>
          <w:szCs w:val="24"/>
        </w:rPr>
      </w:pPr>
      <w:r>
        <w:rPr>
          <w:rFonts w:ascii="Arial" w:hAnsi="Arial" w:cs="Arial"/>
          <w:sz w:val="24"/>
          <w:szCs w:val="24"/>
        </w:rPr>
        <w:t>Revitalisation Programme</w:t>
      </w:r>
      <w:r w:rsidR="00CE0888">
        <w:rPr>
          <w:rFonts w:ascii="Arial" w:hAnsi="Arial" w:cs="Arial"/>
          <w:sz w:val="24"/>
          <w:szCs w:val="24"/>
        </w:rPr>
        <w:t xml:space="preserve"> </w:t>
      </w:r>
      <w:r w:rsidR="008F555F">
        <w:rPr>
          <w:rFonts w:ascii="Arial" w:hAnsi="Arial" w:cs="Arial"/>
          <w:sz w:val="24"/>
          <w:szCs w:val="24"/>
        </w:rPr>
        <w:t>Update –</w:t>
      </w:r>
      <w:r>
        <w:rPr>
          <w:rFonts w:ascii="Arial" w:hAnsi="Arial" w:cs="Arial"/>
          <w:sz w:val="24"/>
          <w:szCs w:val="24"/>
        </w:rPr>
        <w:t xml:space="preserve"> paper attached.</w:t>
      </w:r>
    </w:p>
    <w:p w14:paraId="1DD92F97" w14:textId="067E4733" w:rsidR="0034220D" w:rsidRDefault="0034220D">
      <w:pPr>
        <w:rPr>
          <w:rFonts w:ascii="Arial" w:hAnsi="Arial" w:cs="Arial"/>
          <w:sz w:val="24"/>
          <w:szCs w:val="24"/>
        </w:rPr>
      </w:pPr>
      <w:r>
        <w:rPr>
          <w:rFonts w:ascii="Arial" w:hAnsi="Arial" w:cs="Arial"/>
          <w:sz w:val="24"/>
          <w:szCs w:val="24"/>
        </w:rPr>
        <w:t>CCTV:    SLDC Planning now have all of the required papers for the necessary planning permission for the cameras.</w:t>
      </w:r>
    </w:p>
    <w:p w14:paraId="36BF00A9" w14:textId="07BF2A85" w:rsidR="0034220D" w:rsidRDefault="0034220D">
      <w:pPr>
        <w:rPr>
          <w:rFonts w:ascii="Arial" w:hAnsi="Arial" w:cs="Arial"/>
          <w:sz w:val="24"/>
          <w:szCs w:val="24"/>
        </w:rPr>
      </w:pPr>
      <w:r>
        <w:rPr>
          <w:rFonts w:ascii="Arial" w:hAnsi="Arial" w:cs="Arial"/>
          <w:sz w:val="24"/>
          <w:szCs w:val="24"/>
        </w:rPr>
        <w:t>Gill Toilets:  Planning has now been approved for the new roof and works should start within the next two weeks.  This will be followed by the replacement doors and the refurbished toilet cubicles.</w:t>
      </w:r>
    </w:p>
    <w:p w14:paraId="4BCEECA2" w14:textId="6FEA9D11" w:rsidR="0034220D" w:rsidRDefault="0034220D">
      <w:pPr>
        <w:rPr>
          <w:rFonts w:ascii="Arial" w:hAnsi="Arial" w:cs="Arial"/>
          <w:sz w:val="24"/>
          <w:szCs w:val="24"/>
        </w:rPr>
      </w:pPr>
      <w:r w:rsidRPr="0034220D">
        <w:rPr>
          <w:rFonts w:ascii="Arial" w:hAnsi="Arial" w:cs="Arial"/>
          <w:b/>
          <w:bCs/>
          <w:sz w:val="24"/>
          <w:szCs w:val="24"/>
        </w:rPr>
        <w:t>Decision Required:</w:t>
      </w:r>
      <w:r>
        <w:rPr>
          <w:rFonts w:ascii="Arial" w:hAnsi="Arial" w:cs="Arial"/>
          <w:sz w:val="24"/>
          <w:szCs w:val="24"/>
        </w:rPr>
        <w:t xml:space="preserve"> Council to consider whether to pay the cleaning company the full amount during the period of closure of the Gill toilets which could amount to 4 weeks in total or to pay a retainer.</w:t>
      </w:r>
    </w:p>
    <w:p w14:paraId="7BD79938" w14:textId="191DEF0F" w:rsidR="0034220D" w:rsidRDefault="0034220D">
      <w:pPr>
        <w:rPr>
          <w:rFonts w:ascii="Arial" w:hAnsi="Arial" w:cs="Arial"/>
          <w:sz w:val="24"/>
          <w:szCs w:val="24"/>
        </w:rPr>
      </w:pPr>
    </w:p>
    <w:p w14:paraId="2C68D3B7" w14:textId="4C8ECEF9" w:rsidR="0034220D" w:rsidRDefault="0034220D">
      <w:pPr>
        <w:rPr>
          <w:rFonts w:ascii="Arial" w:hAnsi="Arial" w:cs="Arial"/>
          <w:sz w:val="24"/>
          <w:szCs w:val="24"/>
        </w:rPr>
      </w:pPr>
    </w:p>
    <w:p w14:paraId="09102833" w14:textId="75285A58" w:rsidR="00F27392" w:rsidRPr="001D5D18" w:rsidRDefault="003F1CA4">
      <w:pPr>
        <w:rPr>
          <w:rFonts w:ascii="Arial" w:hAnsi="Arial" w:cs="Arial"/>
          <w:b/>
          <w:bCs/>
          <w:sz w:val="24"/>
          <w:szCs w:val="24"/>
          <w:u w:val="single"/>
        </w:rPr>
      </w:pPr>
      <w:r w:rsidRPr="001D5D18">
        <w:rPr>
          <w:rFonts w:ascii="Arial" w:hAnsi="Arial" w:cs="Arial"/>
          <w:b/>
          <w:bCs/>
          <w:sz w:val="24"/>
          <w:szCs w:val="24"/>
          <w:u w:val="single"/>
        </w:rPr>
        <w:lastRenderedPageBreak/>
        <w:t>Agenda Item</w:t>
      </w:r>
      <w:r w:rsidR="00242FC3">
        <w:rPr>
          <w:rFonts w:ascii="Arial" w:hAnsi="Arial" w:cs="Arial"/>
          <w:b/>
          <w:bCs/>
          <w:sz w:val="24"/>
          <w:szCs w:val="24"/>
          <w:u w:val="single"/>
        </w:rPr>
        <w:t xml:space="preserve"> 6.  </w:t>
      </w:r>
      <w:r w:rsidR="00242FC3" w:rsidRPr="001D5D18">
        <w:rPr>
          <w:rFonts w:ascii="Arial" w:hAnsi="Arial" w:cs="Arial"/>
          <w:b/>
          <w:bCs/>
          <w:sz w:val="24"/>
          <w:szCs w:val="24"/>
          <w:u w:val="single"/>
        </w:rPr>
        <w:t>Neighbourhood</w:t>
      </w:r>
      <w:r w:rsidR="00F27392" w:rsidRPr="001D5D18">
        <w:rPr>
          <w:rFonts w:ascii="Arial" w:hAnsi="Arial" w:cs="Arial"/>
          <w:b/>
          <w:bCs/>
          <w:sz w:val="24"/>
          <w:szCs w:val="24"/>
          <w:u w:val="single"/>
        </w:rPr>
        <w:t xml:space="preserve"> Planning.</w:t>
      </w:r>
    </w:p>
    <w:p w14:paraId="0CF4FC5F" w14:textId="675F4561" w:rsidR="00F27392" w:rsidRDefault="00F27392">
      <w:pPr>
        <w:rPr>
          <w:rFonts w:ascii="Arial" w:hAnsi="Arial" w:cs="Arial"/>
          <w:sz w:val="24"/>
          <w:szCs w:val="24"/>
        </w:rPr>
      </w:pPr>
      <w:r>
        <w:rPr>
          <w:rFonts w:ascii="Arial" w:hAnsi="Arial" w:cs="Arial"/>
          <w:sz w:val="24"/>
          <w:szCs w:val="24"/>
        </w:rPr>
        <w:t xml:space="preserve">The following e mail was sent to Ulverston East members prior to Christmas </w:t>
      </w:r>
      <w:r w:rsidR="003F1CA4">
        <w:rPr>
          <w:rFonts w:ascii="Arial" w:hAnsi="Arial" w:cs="Arial"/>
          <w:sz w:val="24"/>
          <w:szCs w:val="24"/>
        </w:rPr>
        <w:t>con</w:t>
      </w:r>
      <w:r>
        <w:rPr>
          <w:rFonts w:ascii="Arial" w:hAnsi="Arial" w:cs="Arial"/>
          <w:sz w:val="24"/>
          <w:szCs w:val="24"/>
        </w:rPr>
        <w:t xml:space="preserve">cerning the potential and appetite for a defined Neighbourhood Plan </w:t>
      </w:r>
      <w:r w:rsidR="003F1CA4">
        <w:rPr>
          <w:rFonts w:ascii="Arial" w:hAnsi="Arial" w:cs="Arial"/>
          <w:sz w:val="24"/>
          <w:szCs w:val="24"/>
        </w:rPr>
        <w:t>broadly</w:t>
      </w:r>
      <w:r>
        <w:rPr>
          <w:rFonts w:ascii="Arial" w:hAnsi="Arial" w:cs="Arial"/>
          <w:sz w:val="24"/>
          <w:szCs w:val="24"/>
        </w:rPr>
        <w:t xml:space="preserve"> encompassing the North Lonsdale Road </w:t>
      </w:r>
      <w:r w:rsidR="001E2AE0">
        <w:rPr>
          <w:rFonts w:ascii="Arial" w:hAnsi="Arial" w:cs="Arial"/>
          <w:sz w:val="24"/>
          <w:szCs w:val="24"/>
        </w:rPr>
        <w:t>c</w:t>
      </w:r>
      <w:r>
        <w:rPr>
          <w:rFonts w:ascii="Arial" w:hAnsi="Arial" w:cs="Arial"/>
          <w:sz w:val="24"/>
          <w:szCs w:val="24"/>
        </w:rPr>
        <w:t xml:space="preserve">orridor.  All of the Ulverston east </w:t>
      </w:r>
      <w:r w:rsidR="001E2AE0">
        <w:rPr>
          <w:rFonts w:ascii="Arial" w:hAnsi="Arial" w:cs="Arial"/>
          <w:sz w:val="24"/>
          <w:szCs w:val="24"/>
        </w:rPr>
        <w:t>m</w:t>
      </w:r>
      <w:r>
        <w:rPr>
          <w:rFonts w:ascii="Arial" w:hAnsi="Arial" w:cs="Arial"/>
          <w:sz w:val="24"/>
          <w:szCs w:val="24"/>
        </w:rPr>
        <w:t xml:space="preserve">embers and members who are </w:t>
      </w:r>
      <w:r w:rsidR="003F1CA4">
        <w:rPr>
          <w:rFonts w:ascii="Arial" w:hAnsi="Arial" w:cs="Arial"/>
          <w:sz w:val="24"/>
          <w:szCs w:val="24"/>
        </w:rPr>
        <w:t xml:space="preserve">residents </w:t>
      </w:r>
      <w:r w:rsidR="001E2AE0">
        <w:rPr>
          <w:rFonts w:ascii="Arial" w:hAnsi="Arial" w:cs="Arial"/>
          <w:sz w:val="24"/>
          <w:szCs w:val="24"/>
        </w:rPr>
        <w:t xml:space="preserve">in the area </w:t>
      </w:r>
      <w:r w:rsidR="003F1CA4">
        <w:rPr>
          <w:rFonts w:ascii="Arial" w:hAnsi="Arial" w:cs="Arial"/>
          <w:sz w:val="24"/>
          <w:szCs w:val="24"/>
        </w:rPr>
        <w:t>responded</w:t>
      </w:r>
      <w:r>
        <w:rPr>
          <w:rFonts w:ascii="Arial" w:hAnsi="Arial" w:cs="Arial"/>
          <w:sz w:val="24"/>
          <w:szCs w:val="24"/>
        </w:rPr>
        <w:t xml:space="preserve"> positively to the draft proposal.</w:t>
      </w:r>
    </w:p>
    <w:p w14:paraId="7CF43242" w14:textId="1BC494C9" w:rsidR="00F27392" w:rsidRPr="00F27392" w:rsidRDefault="00F27392" w:rsidP="00F27392">
      <w:pPr>
        <w:rPr>
          <w:rFonts w:ascii="Arial" w:hAnsi="Arial" w:cs="Arial"/>
          <w:i/>
          <w:iCs/>
          <w:sz w:val="24"/>
          <w:szCs w:val="24"/>
        </w:rPr>
      </w:pPr>
      <w:r>
        <w:rPr>
          <w:rFonts w:ascii="Arial" w:hAnsi="Arial" w:cs="Arial"/>
          <w:i/>
          <w:iCs/>
          <w:sz w:val="24"/>
          <w:szCs w:val="24"/>
        </w:rPr>
        <w:t>“</w:t>
      </w:r>
      <w:r w:rsidRPr="00F27392">
        <w:rPr>
          <w:rFonts w:ascii="Arial" w:hAnsi="Arial" w:cs="Arial"/>
          <w:i/>
          <w:iCs/>
          <w:sz w:val="24"/>
          <w:szCs w:val="24"/>
        </w:rPr>
        <w:t xml:space="preserve">I am writing to gauge your initial views on a proposal I would like to put to F&amp;GP and council for consideration about the potential and desirability for a Neighbourhood Plan in Ulverston East Ward/South Ulverston. </w:t>
      </w:r>
    </w:p>
    <w:p w14:paraId="08CE0476" w14:textId="4CF57FC4" w:rsidR="00F27392" w:rsidRPr="00F27392" w:rsidRDefault="00F27392" w:rsidP="00F27392">
      <w:pPr>
        <w:rPr>
          <w:rFonts w:ascii="Arial" w:hAnsi="Arial" w:cs="Arial"/>
          <w:i/>
          <w:iCs/>
          <w:sz w:val="24"/>
          <w:szCs w:val="24"/>
        </w:rPr>
      </w:pPr>
      <w:r w:rsidRPr="00F27392">
        <w:rPr>
          <w:rFonts w:ascii="Arial" w:hAnsi="Arial" w:cs="Arial"/>
          <w:i/>
          <w:iCs/>
          <w:sz w:val="24"/>
          <w:szCs w:val="24"/>
        </w:rPr>
        <w:t xml:space="preserve">The proposal is to consider a Neighbourhood Plan for what I am going to loosely term the ‘North Lonsdale Road corridor’   I think you will have heard about Neighbourhood Planning. </w:t>
      </w:r>
      <w:r w:rsidR="003F1CA4" w:rsidRPr="00F27392">
        <w:rPr>
          <w:rFonts w:ascii="Arial" w:hAnsi="Arial" w:cs="Arial"/>
          <w:i/>
          <w:iCs/>
          <w:sz w:val="24"/>
          <w:szCs w:val="24"/>
        </w:rPr>
        <w:t>It is</w:t>
      </w:r>
      <w:r w:rsidRPr="00F27392">
        <w:rPr>
          <w:rFonts w:ascii="Arial" w:hAnsi="Arial" w:cs="Arial"/>
          <w:i/>
          <w:iCs/>
          <w:sz w:val="24"/>
          <w:szCs w:val="24"/>
        </w:rPr>
        <w:t xml:space="preserve"> a way for the community be involved at the highest level in deciding what can happen in terms of spatial planning within the are</w:t>
      </w:r>
      <w:r w:rsidR="001E2AE0">
        <w:rPr>
          <w:rFonts w:ascii="Arial" w:hAnsi="Arial" w:cs="Arial"/>
          <w:i/>
          <w:iCs/>
          <w:sz w:val="24"/>
          <w:szCs w:val="24"/>
        </w:rPr>
        <w:t>a</w:t>
      </w:r>
      <w:r w:rsidRPr="00F27392">
        <w:rPr>
          <w:rFonts w:ascii="Arial" w:hAnsi="Arial" w:cs="Arial"/>
          <w:i/>
          <w:iCs/>
          <w:sz w:val="24"/>
          <w:szCs w:val="24"/>
        </w:rPr>
        <w:t xml:space="preserve"> they live, this includes designation of green spaces etc.  </w:t>
      </w:r>
    </w:p>
    <w:p w14:paraId="77AF50C4" w14:textId="259A978D" w:rsidR="00F27392" w:rsidRPr="00F27392" w:rsidRDefault="00F27392" w:rsidP="00F27392">
      <w:pPr>
        <w:rPr>
          <w:rFonts w:ascii="Arial" w:hAnsi="Arial" w:cs="Arial"/>
          <w:i/>
          <w:iCs/>
          <w:sz w:val="24"/>
          <w:szCs w:val="24"/>
        </w:rPr>
      </w:pPr>
      <w:r w:rsidRPr="00F27392">
        <w:rPr>
          <w:rFonts w:ascii="Arial" w:hAnsi="Arial" w:cs="Arial"/>
          <w:i/>
          <w:iCs/>
          <w:sz w:val="24"/>
          <w:szCs w:val="24"/>
        </w:rPr>
        <w:t xml:space="preserve"> It is a community led document, which if approved by a referendum in the community would be adopted by SLDC as the planning authority and could give greater protection and direction to the development of the area. It will add more weight to the current local plan and would be a formal planning document.   In essence it is a plan led by the community who would also decide on the geographically spread of the plan.</w:t>
      </w:r>
    </w:p>
    <w:p w14:paraId="685B3A5D" w14:textId="77777777" w:rsidR="001E2AE0" w:rsidRDefault="00F27392" w:rsidP="00F27392">
      <w:pPr>
        <w:rPr>
          <w:rFonts w:ascii="Arial" w:hAnsi="Arial" w:cs="Arial"/>
          <w:i/>
          <w:iCs/>
          <w:sz w:val="24"/>
          <w:szCs w:val="24"/>
        </w:rPr>
      </w:pPr>
      <w:r w:rsidRPr="00F27392">
        <w:rPr>
          <w:rFonts w:ascii="Arial" w:hAnsi="Arial" w:cs="Arial"/>
          <w:i/>
          <w:iCs/>
          <w:sz w:val="24"/>
          <w:szCs w:val="24"/>
        </w:rPr>
        <w:t xml:space="preserve">It is important to note that it is </w:t>
      </w:r>
      <w:r w:rsidRPr="001E2AE0">
        <w:rPr>
          <w:rFonts w:ascii="Arial" w:hAnsi="Arial" w:cs="Arial"/>
          <w:i/>
          <w:iCs/>
          <w:sz w:val="24"/>
          <w:szCs w:val="24"/>
          <w:u w:val="single"/>
        </w:rPr>
        <w:t>not a document that prevents development</w:t>
      </w:r>
      <w:r w:rsidRPr="00F27392">
        <w:rPr>
          <w:rFonts w:ascii="Arial" w:hAnsi="Arial" w:cs="Arial"/>
          <w:i/>
          <w:iCs/>
          <w:sz w:val="24"/>
          <w:szCs w:val="24"/>
        </w:rPr>
        <w:t>, rather a document that allows the community to pragmatically decide where development could go and what it could be and which then is enshrined in law</w:t>
      </w:r>
      <w:r w:rsidR="001E2AE0">
        <w:rPr>
          <w:rFonts w:ascii="Arial" w:hAnsi="Arial" w:cs="Arial"/>
          <w:i/>
          <w:iCs/>
          <w:sz w:val="24"/>
          <w:szCs w:val="24"/>
        </w:rPr>
        <w:t xml:space="preserve"> if voted for.</w:t>
      </w:r>
      <w:r w:rsidRPr="00F27392">
        <w:rPr>
          <w:rFonts w:ascii="Arial" w:hAnsi="Arial" w:cs="Arial"/>
          <w:i/>
          <w:iCs/>
          <w:sz w:val="24"/>
          <w:szCs w:val="24"/>
        </w:rPr>
        <w:t>.</w:t>
      </w:r>
    </w:p>
    <w:p w14:paraId="51D412B7" w14:textId="0D3293C2" w:rsidR="00F27392" w:rsidRPr="00F27392" w:rsidRDefault="00F27392" w:rsidP="00F27392">
      <w:pPr>
        <w:rPr>
          <w:rFonts w:ascii="Arial" w:hAnsi="Arial" w:cs="Arial"/>
          <w:i/>
          <w:iCs/>
          <w:sz w:val="24"/>
          <w:szCs w:val="24"/>
        </w:rPr>
      </w:pPr>
      <w:r w:rsidRPr="00F27392">
        <w:rPr>
          <w:rFonts w:ascii="Arial" w:hAnsi="Arial" w:cs="Arial"/>
          <w:i/>
          <w:iCs/>
          <w:sz w:val="24"/>
          <w:szCs w:val="24"/>
        </w:rPr>
        <w:t xml:space="preserve"> Members will recall that a town wide neighbourhood plan was rejected by council several years ago. This</w:t>
      </w:r>
      <w:r>
        <w:rPr>
          <w:rFonts w:ascii="Arial" w:hAnsi="Arial" w:cs="Arial"/>
          <w:i/>
          <w:iCs/>
          <w:sz w:val="24"/>
          <w:szCs w:val="24"/>
        </w:rPr>
        <w:t xml:space="preserve"> draft</w:t>
      </w:r>
      <w:r w:rsidRPr="00F27392">
        <w:rPr>
          <w:rFonts w:ascii="Arial" w:hAnsi="Arial" w:cs="Arial"/>
          <w:i/>
          <w:iCs/>
          <w:sz w:val="24"/>
          <w:szCs w:val="24"/>
        </w:rPr>
        <w:t xml:space="preserve"> proposal is for a plan in a defined area of Ulverston.</w:t>
      </w:r>
    </w:p>
    <w:p w14:paraId="30C298C8" w14:textId="5B30EF28" w:rsidR="00F27392" w:rsidRPr="00F27392" w:rsidRDefault="00F27392" w:rsidP="00F27392">
      <w:pPr>
        <w:rPr>
          <w:rFonts w:ascii="Arial" w:hAnsi="Arial" w:cs="Arial"/>
          <w:i/>
          <w:iCs/>
          <w:sz w:val="24"/>
          <w:szCs w:val="24"/>
        </w:rPr>
      </w:pPr>
      <w:r w:rsidRPr="00F27392">
        <w:rPr>
          <w:rFonts w:ascii="Arial" w:hAnsi="Arial" w:cs="Arial"/>
          <w:i/>
          <w:iCs/>
          <w:sz w:val="24"/>
          <w:szCs w:val="24"/>
        </w:rPr>
        <w:t xml:space="preserve">Agreement will require a high level of commitment from council both in staff and councillor time and also cost.  A grant is still available from government, but much of the cost would need to be borne by the town council – I would hope grants might be available from others and it may be, although this would require checking, that CIL funds could be used.   For any success in any </w:t>
      </w:r>
      <w:r w:rsidR="003F1CA4" w:rsidRPr="00F27392">
        <w:rPr>
          <w:rFonts w:ascii="Arial" w:hAnsi="Arial" w:cs="Arial"/>
          <w:i/>
          <w:iCs/>
          <w:sz w:val="24"/>
          <w:szCs w:val="24"/>
        </w:rPr>
        <w:t>project,</w:t>
      </w:r>
      <w:r w:rsidRPr="00F27392">
        <w:rPr>
          <w:rFonts w:ascii="Arial" w:hAnsi="Arial" w:cs="Arial"/>
          <w:i/>
          <w:iCs/>
          <w:sz w:val="24"/>
          <w:szCs w:val="24"/>
        </w:rPr>
        <w:t xml:space="preserve"> it will require a project champion to energise this and to really get the community involved because it is their plan.</w:t>
      </w:r>
    </w:p>
    <w:p w14:paraId="30291851" w14:textId="485DC79F" w:rsidR="00F27392" w:rsidRPr="00F27392" w:rsidRDefault="00F27392" w:rsidP="00F27392">
      <w:pPr>
        <w:rPr>
          <w:rFonts w:ascii="Arial" w:hAnsi="Arial" w:cs="Arial"/>
          <w:i/>
          <w:iCs/>
          <w:sz w:val="24"/>
          <w:szCs w:val="24"/>
        </w:rPr>
      </w:pPr>
      <w:r w:rsidRPr="00F27392">
        <w:rPr>
          <w:rFonts w:ascii="Arial" w:hAnsi="Arial" w:cs="Arial"/>
          <w:i/>
          <w:iCs/>
          <w:sz w:val="24"/>
          <w:szCs w:val="24"/>
        </w:rPr>
        <w:t xml:space="preserve"> In the first instance I would recommend reading the document in the link below and letting me know your views.  There are several professional planning organisations that support (for a fee) neighbourhood planning and it would </w:t>
      </w:r>
      <w:r w:rsidR="003F1CA4" w:rsidRPr="00F27392">
        <w:rPr>
          <w:rFonts w:ascii="Arial" w:hAnsi="Arial" w:cs="Arial"/>
          <w:i/>
          <w:iCs/>
          <w:sz w:val="24"/>
          <w:szCs w:val="24"/>
        </w:rPr>
        <w:t>be essential</w:t>
      </w:r>
      <w:r w:rsidRPr="00F27392">
        <w:rPr>
          <w:rFonts w:ascii="Arial" w:hAnsi="Arial" w:cs="Arial"/>
          <w:i/>
          <w:iCs/>
          <w:sz w:val="24"/>
          <w:szCs w:val="24"/>
        </w:rPr>
        <w:t xml:space="preserve"> to have a planning professional involved to write the policies and advise on the practicalities and deliverability of any ideas that come forward.  It may be that we could ask such an organisation to come and talk to the council in the first instance.</w:t>
      </w:r>
    </w:p>
    <w:p w14:paraId="0F18B059" w14:textId="7B84A647" w:rsidR="00F27392" w:rsidRDefault="000D3301" w:rsidP="00F27392">
      <w:pPr>
        <w:rPr>
          <w:rStyle w:val="Hyperlink"/>
          <w:rFonts w:ascii="Arial" w:hAnsi="Arial" w:cs="Arial"/>
          <w:i/>
          <w:iCs/>
          <w:sz w:val="24"/>
          <w:szCs w:val="24"/>
        </w:rPr>
      </w:pPr>
      <w:hyperlink r:id="rId7" w:history="1">
        <w:r w:rsidR="00F27392" w:rsidRPr="00DC1FAA">
          <w:rPr>
            <w:rStyle w:val="Hyperlink"/>
            <w:rFonts w:ascii="Arial" w:hAnsi="Arial" w:cs="Arial"/>
            <w:i/>
            <w:iCs/>
            <w:sz w:val="24"/>
            <w:szCs w:val="24"/>
          </w:rPr>
          <w:t>https://neighbourhoodplanning.org/wp-content/uploads/NP_Roadmap_online_print_friendly.pdf</w:t>
        </w:r>
      </w:hyperlink>
    </w:p>
    <w:p w14:paraId="2AEBEF4D" w14:textId="77777777" w:rsidR="00CE0888" w:rsidRDefault="00CE0888" w:rsidP="00F27392">
      <w:pPr>
        <w:rPr>
          <w:rFonts w:ascii="Arial" w:hAnsi="Arial" w:cs="Arial"/>
          <w:i/>
          <w:iCs/>
          <w:sz w:val="24"/>
          <w:szCs w:val="24"/>
        </w:rPr>
      </w:pPr>
    </w:p>
    <w:p w14:paraId="13FBA582" w14:textId="1F39388C" w:rsidR="00F27392" w:rsidRPr="001D5D18" w:rsidRDefault="00F27392" w:rsidP="00F27392">
      <w:pPr>
        <w:rPr>
          <w:rFonts w:ascii="Arial" w:hAnsi="Arial" w:cs="Arial"/>
          <w:b/>
          <w:bCs/>
          <w:sz w:val="24"/>
          <w:szCs w:val="24"/>
        </w:rPr>
      </w:pPr>
      <w:r w:rsidRPr="001D5D18">
        <w:rPr>
          <w:rFonts w:ascii="Arial" w:hAnsi="Arial" w:cs="Arial"/>
          <w:b/>
          <w:bCs/>
          <w:sz w:val="24"/>
          <w:szCs w:val="24"/>
        </w:rPr>
        <w:lastRenderedPageBreak/>
        <w:t>Potential next Steps:</w:t>
      </w:r>
    </w:p>
    <w:p w14:paraId="713B1159" w14:textId="3878FBBF" w:rsidR="00F27392" w:rsidRPr="009E407D" w:rsidRDefault="00F27392" w:rsidP="00F27392">
      <w:pPr>
        <w:pStyle w:val="ListParagraph"/>
        <w:numPr>
          <w:ilvl w:val="0"/>
          <w:numId w:val="1"/>
        </w:numPr>
        <w:rPr>
          <w:rFonts w:ascii="Arial" w:hAnsi="Arial" w:cs="Arial"/>
          <w:sz w:val="24"/>
          <w:szCs w:val="24"/>
        </w:rPr>
      </w:pPr>
      <w:r w:rsidRPr="009E407D">
        <w:rPr>
          <w:rFonts w:ascii="Arial" w:hAnsi="Arial" w:cs="Arial"/>
          <w:sz w:val="24"/>
          <w:szCs w:val="24"/>
        </w:rPr>
        <w:t xml:space="preserve">Clerk </w:t>
      </w:r>
      <w:r w:rsidR="003F1CA4" w:rsidRPr="009E407D">
        <w:rPr>
          <w:rFonts w:ascii="Arial" w:hAnsi="Arial" w:cs="Arial"/>
          <w:sz w:val="24"/>
          <w:szCs w:val="24"/>
        </w:rPr>
        <w:t>to arrange</w:t>
      </w:r>
      <w:r w:rsidRPr="009E407D">
        <w:rPr>
          <w:rFonts w:ascii="Arial" w:hAnsi="Arial" w:cs="Arial"/>
          <w:sz w:val="24"/>
          <w:szCs w:val="24"/>
        </w:rPr>
        <w:t xml:space="preserve"> for SLDC and planning consultants to </w:t>
      </w:r>
      <w:r w:rsidR="009E407D" w:rsidRPr="009E407D">
        <w:rPr>
          <w:rFonts w:ascii="Arial" w:hAnsi="Arial" w:cs="Arial"/>
          <w:sz w:val="24"/>
          <w:szCs w:val="24"/>
        </w:rPr>
        <w:t xml:space="preserve">outline the proposals </w:t>
      </w:r>
      <w:r w:rsidR="001D5D18" w:rsidRPr="009E407D">
        <w:rPr>
          <w:rFonts w:ascii="Arial" w:hAnsi="Arial" w:cs="Arial"/>
          <w:sz w:val="24"/>
          <w:szCs w:val="24"/>
        </w:rPr>
        <w:t>to members</w:t>
      </w:r>
    </w:p>
    <w:p w14:paraId="6532A847" w14:textId="60DAC8A5" w:rsidR="00F27392" w:rsidRPr="009E407D" w:rsidRDefault="00F27392" w:rsidP="00F27392">
      <w:pPr>
        <w:pStyle w:val="ListParagraph"/>
        <w:numPr>
          <w:ilvl w:val="0"/>
          <w:numId w:val="1"/>
        </w:numPr>
        <w:rPr>
          <w:rFonts w:ascii="Arial" w:hAnsi="Arial" w:cs="Arial"/>
          <w:sz w:val="24"/>
          <w:szCs w:val="24"/>
        </w:rPr>
      </w:pPr>
      <w:r w:rsidRPr="009E407D">
        <w:rPr>
          <w:rFonts w:ascii="Arial" w:hAnsi="Arial" w:cs="Arial"/>
          <w:sz w:val="24"/>
          <w:szCs w:val="24"/>
        </w:rPr>
        <w:t xml:space="preserve">Local members to discuss the </w:t>
      </w:r>
      <w:r w:rsidR="003F1CA4" w:rsidRPr="009E407D">
        <w:rPr>
          <w:rFonts w:ascii="Arial" w:hAnsi="Arial" w:cs="Arial"/>
          <w:sz w:val="24"/>
          <w:szCs w:val="24"/>
        </w:rPr>
        <w:t>possibility</w:t>
      </w:r>
      <w:r w:rsidRPr="009E407D">
        <w:rPr>
          <w:rFonts w:ascii="Arial" w:hAnsi="Arial" w:cs="Arial"/>
          <w:sz w:val="24"/>
          <w:szCs w:val="24"/>
        </w:rPr>
        <w:t xml:space="preserve"> with community groups in the area to </w:t>
      </w:r>
      <w:r w:rsidR="003F1CA4" w:rsidRPr="009E407D">
        <w:rPr>
          <w:rFonts w:ascii="Arial" w:hAnsi="Arial" w:cs="Arial"/>
          <w:sz w:val="24"/>
          <w:szCs w:val="24"/>
        </w:rPr>
        <w:t>gauge</w:t>
      </w:r>
      <w:r w:rsidRPr="009E407D">
        <w:rPr>
          <w:rFonts w:ascii="Arial" w:hAnsi="Arial" w:cs="Arial"/>
          <w:sz w:val="24"/>
          <w:szCs w:val="24"/>
        </w:rPr>
        <w:t xml:space="preserve"> a response.</w:t>
      </w:r>
    </w:p>
    <w:p w14:paraId="57060EA6" w14:textId="2256B500" w:rsidR="00F27392" w:rsidRPr="009E407D" w:rsidRDefault="00F27392" w:rsidP="00F27392">
      <w:pPr>
        <w:pStyle w:val="ListParagraph"/>
        <w:numPr>
          <w:ilvl w:val="0"/>
          <w:numId w:val="1"/>
        </w:numPr>
        <w:rPr>
          <w:rFonts w:ascii="Arial" w:hAnsi="Arial" w:cs="Arial"/>
          <w:sz w:val="24"/>
          <w:szCs w:val="24"/>
        </w:rPr>
      </w:pPr>
      <w:r w:rsidRPr="009E407D">
        <w:rPr>
          <w:rFonts w:ascii="Arial" w:hAnsi="Arial" w:cs="Arial"/>
          <w:sz w:val="24"/>
          <w:szCs w:val="24"/>
        </w:rPr>
        <w:t>Clerk to understand the funding available and the likely costs.  Initial research suggests 10k plus</w:t>
      </w:r>
      <w:r w:rsidR="001E2AE0" w:rsidRPr="009E407D">
        <w:rPr>
          <w:rFonts w:ascii="Arial" w:hAnsi="Arial" w:cs="Arial"/>
          <w:sz w:val="24"/>
          <w:szCs w:val="24"/>
        </w:rPr>
        <w:t xml:space="preserve"> Government grant </w:t>
      </w:r>
      <w:r w:rsidR="001D5D18" w:rsidRPr="009E407D">
        <w:rPr>
          <w:rFonts w:ascii="Arial" w:hAnsi="Arial" w:cs="Arial"/>
          <w:sz w:val="24"/>
          <w:szCs w:val="24"/>
        </w:rPr>
        <w:t>plus a</w:t>
      </w:r>
      <w:r w:rsidRPr="009E407D">
        <w:rPr>
          <w:rFonts w:ascii="Arial" w:hAnsi="Arial" w:cs="Arial"/>
          <w:sz w:val="24"/>
          <w:szCs w:val="24"/>
        </w:rPr>
        <w:t xml:space="preserve"> further possible 9k for special reports.   The costs of a Neighbourhood Plan could be between 20 – 30k+    If a plan goes </w:t>
      </w:r>
      <w:r w:rsidR="003F1CA4" w:rsidRPr="009E407D">
        <w:rPr>
          <w:rFonts w:ascii="Arial" w:hAnsi="Arial" w:cs="Arial"/>
          <w:sz w:val="24"/>
          <w:szCs w:val="24"/>
        </w:rPr>
        <w:t>ahead,</w:t>
      </w:r>
      <w:r w:rsidRPr="009E407D">
        <w:rPr>
          <w:rFonts w:ascii="Arial" w:hAnsi="Arial" w:cs="Arial"/>
          <w:sz w:val="24"/>
          <w:szCs w:val="24"/>
        </w:rPr>
        <w:t xml:space="preserve"> it is important to set a top limit for expenditure and make sure that this figure is known to the community and any consultants who are employed</w:t>
      </w:r>
      <w:r w:rsidR="001E2AE0" w:rsidRPr="009E407D">
        <w:rPr>
          <w:rFonts w:ascii="Arial" w:hAnsi="Arial" w:cs="Arial"/>
          <w:sz w:val="24"/>
          <w:szCs w:val="24"/>
        </w:rPr>
        <w:t xml:space="preserve"> otherwise costs could spiral.</w:t>
      </w:r>
    </w:p>
    <w:p w14:paraId="5F8F5DB6" w14:textId="0A4A3DAF" w:rsidR="00B469F9" w:rsidRPr="009E407D" w:rsidRDefault="0034220D" w:rsidP="00B469F9">
      <w:pPr>
        <w:rPr>
          <w:rFonts w:ascii="Arial" w:hAnsi="Arial" w:cs="Arial"/>
          <w:i/>
          <w:iCs/>
          <w:sz w:val="24"/>
          <w:szCs w:val="24"/>
        </w:rPr>
      </w:pPr>
      <w:r>
        <w:rPr>
          <w:rFonts w:ascii="Arial" w:hAnsi="Arial" w:cs="Arial"/>
          <w:b/>
          <w:bCs/>
          <w:sz w:val="24"/>
          <w:szCs w:val="24"/>
        </w:rPr>
        <w:t xml:space="preserve">Agenda Item 7. </w:t>
      </w:r>
      <w:r w:rsidR="00242FC3">
        <w:rPr>
          <w:rFonts w:ascii="Arial" w:hAnsi="Arial" w:cs="Arial"/>
          <w:b/>
          <w:bCs/>
          <w:sz w:val="24"/>
          <w:szCs w:val="24"/>
        </w:rPr>
        <w:t>Sh</w:t>
      </w:r>
      <w:r w:rsidR="009E407D" w:rsidRPr="009E407D">
        <w:rPr>
          <w:rFonts w:ascii="Arial" w:hAnsi="Arial" w:cs="Arial"/>
          <w:b/>
          <w:bCs/>
          <w:sz w:val="24"/>
          <w:szCs w:val="24"/>
        </w:rPr>
        <w:t>op</w:t>
      </w:r>
      <w:r w:rsidR="00242FC3">
        <w:rPr>
          <w:rFonts w:ascii="Arial" w:hAnsi="Arial" w:cs="Arial"/>
          <w:b/>
          <w:bCs/>
          <w:sz w:val="24"/>
          <w:szCs w:val="24"/>
        </w:rPr>
        <w:t xml:space="preserve"> </w:t>
      </w:r>
      <w:r w:rsidR="009E407D" w:rsidRPr="009E407D">
        <w:rPr>
          <w:rFonts w:ascii="Arial" w:hAnsi="Arial" w:cs="Arial"/>
          <w:b/>
          <w:bCs/>
          <w:sz w:val="24"/>
          <w:szCs w:val="24"/>
        </w:rPr>
        <w:t>front Improvement Scheme Update</w:t>
      </w:r>
      <w:r w:rsidR="00B469F9" w:rsidRPr="009E407D">
        <w:rPr>
          <w:rFonts w:ascii="Arial" w:hAnsi="Arial" w:cs="Arial"/>
          <w:i/>
          <w:iCs/>
          <w:sz w:val="24"/>
          <w:szCs w:val="24"/>
        </w:rPr>
        <w:tab/>
      </w:r>
    </w:p>
    <w:p w14:paraId="7C484765" w14:textId="46BBD6B3" w:rsidR="0034220D" w:rsidRDefault="00B469F9" w:rsidP="00B469F9">
      <w:r>
        <w:rPr>
          <w:rFonts w:ascii="Arial" w:hAnsi="Arial" w:cs="Arial"/>
          <w:i/>
          <w:iCs/>
          <w:sz w:val="24"/>
          <w:szCs w:val="24"/>
        </w:rPr>
        <w:fldChar w:fldCharType="begin"/>
      </w:r>
      <w:r>
        <w:rPr>
          <w:rFonts w:ascii="Arial" w:hAnsi="Arial" w:cs="Arial"/>
          <w:i/>
          <w:iCs/>
          <w:sz w:val="24"/>
          <w:szCs w:val="24"/>
        </w:rPr>
        <w:instrText xml:space="preserve"> LINK </w:instrText>
      </w:r>
      <w:r w:rsidR="000D3301">
        <w:rPr>
          <w:rFonts w:ascii="Arial" w:hAnsi="Arial" w:cs="Arial"/>
          <w:i/>
          <w:iCs/>
          <w:sz w:val="24"/>
          <w:szCs w:val="24"/>
        </w:rPr>
        <w:instrText xml:space="preserve">Excel.Sheet.12 "\\\\server01\\Shared\\shop front improvements grant\\2020\\Shop Front Imp Scheme 2020.xlsx" Sheet1!R1C1:R24C6 </w:instrText>
      </w:r>
      <w:r>
        <w:rPr>
          <w:rFonts w:ascii="Arial" w:hAnsi="Arial" w:cs="Arial"/>
          <w:i/>
          <w:iCs/>
          <w:sz w:val="24"/>
          <w:szCs w:val="24"/>
        </w:rPr>
        <w:instrText xml:space="preserve">\a \f 5 \h  \* MERGEFORMAT </w:instrText>
      </w:r>
      <w:r>
        <w:rPr>
          <w:rFonts w:ascii="Arial" w:hAnsi="Arial" w:cs="Arial"/>
          <w:i/>
          <w:iCs/>
          <w:sz w:val="24"/>
          <w:szCs w:val="24"/>
        </w:rPr>
        <w:fldChar w:fldCharType="separate"/>
      </w:r>
    </w:p>
    <w:tbl>
      <w:tblPr>
        <w:tblStyle w:val="TableGrid"/>
        <w:tblW w:w="9220" w:type="dxa"/>
        <w:tblLook w:val="04A0" w:firstRow="1" w:lastRow="0" w:firstColumn="1" w:lastColumn="0" w:noHBand="0" w:noVBand="1"/>
      </w:tblPr>
      <w:tblGrid>
        <w:gridCol w:w="1240"/>
        <w:gridCol w:w="2563"/>
        <w:gridCol w:w="1970"/>
        <w:gridCol w:w="1208"/>
        <w:gridCol w:w="1298"/>
        <w:gridCol w:w="960"/>
      </w:tblGrid>
      <w:tr w:rsidR="0034220D" w:rsidRPr="0034220D" w14:paraId="10528756" w14:textId="77777777" w:rsidTr="0034220D">
        <w:trPr>
          <w:divId w:val="706029931"/>
          <w:trHeight w:val="456"/>
        </w:trPr>
        <w:tc>
          <w:tcPr>
            <w:tcW w:w="1240" w:type="dxa"/>
            <w:noWrap/>
            <w:hideMark/>
          </w:tcPr>
          <w:p w14:paraId="7FB41504" w14:textId="68616ABA" w:rsidR="0034220D" w:rsidRPr="0034220D" w:rsidRDefault="0034220D" w:rsidP="0034220D"/>
        </w:tc>
        <w:tc>
          <w:tcPr>
            <w:tcW w:w="7020" w:type="dxa"/>
            <w:gridSpan w:val="4"/>
            <w:noWrap/>
            <w:hideMark/>
          </w:tcPr>
          <w:p w14:paraId="3A9731F7" w14:textId="77777777" w:rsidR="0034220D" w:rsidRPr="0034220D" w:rsidRDefault="0034220D" w:rsidP="0034220D">
            <w:pPr>
              <w:rPr>
                <w:b/>
                <w:bCs/>
              </w:rPr>
            </w:pPr>
            <w:r w:rsidRPr="0034220D">
              <w:rPr>
                <w:b/>
                <w:bCs/>
              </w:rPr>
              <w:t>Shop Front Improvement Scheme 2020</w:t>
            </w:r>
          </w:p>
        </w:tc>
        <w:tc>
          <w:tcPr>
            <w:tcW w:w="960" w:type="dxa"/>
            <w:noWrap/>
            <w:hideMark/>
          </w:tcPr>
          <w:p w14:paraId="55649FC7" w14:textId="77777777" w:rsidR="0034220D" w:rsidRPr="0034220D" w:rsidRDefault="0034220D" w:rsidP="0034220D">
            <w:pPr>
              <w:rPr>
                <w:b/>
                <w:bCs/>
              </w:rPr>
            </w:pPr>
          </w:p>
        </w:tc>
      </w:tr>
      <w:tr w:rsidR="0034220D" w:rsidRPr="0034220D" w14:paraId="5E03F474" w14:textId="77777777" w:rsidTr="0034220D">
        <w:trPr>
          <w:divId w:val="706029931"/>
          <w:trHeight w:val="348"/>
        </w:trPr>
        <w:tc>
          <w:tcPr>
            <w:tcW w:w="1240" w:type="dxa"/>
            <w:noWrap/>
            <w:hideMark/>
          </w:tcPr>
          <w:p w14:paraId="491EB340" w14:textId="77777777" w:rsidR="0034220D" w:rsidRPr="0034220D" w:rsidRDefault="0034220D" w:rsidP="0034220D"/>
        </w:tc>
        <w:tc>
          <w:tcPr>
            <w:tcW w:w="4533" w:type="dxa"/>
            <w:gridSpan w:val="2"/>
            <w:noWrap/>
            <w:hideMark/>
          </w:tcPr>
          <w:p w14:paraId="39CF8341" w14:textId="77777777" w:rsidR="0034220D" w:rsidRPr="0034220D" w:rsidRDefault="0034220D" w:rsidP="0034220D">
            <w:pPr>
              <w:rPr>
                <w:b/>
                <w:bCs/>
              </w:rPr>
            </w:pPr>
            <w:r w:rsidRPr="0034220D">
              <w:rPr>
                <w:b/>
                <w:bCs/>
              </w:rPr>
              <w:t>Budget Available £6500</w:t>
            </w:r>
          </w:p>
        </w:tc>
        <w:tc>
          <w:tcPr>
            <w:tcW w:w="1208" w:type="dxa"/>
            <w:noWrap/>
            <w:hideMark/>
          </w:tcPr>
          <w:p w14:paraId="68EB28C1" w14:textId="77777777" w:rsidR="0034220D" w:rsidRPr="0034220D" w:rsidRDefault="0034220D" w:rsidP="0034220D">
            <w:pPr>
              <w:rPr>
                <w:b/>
                <w:bCs/>
              </w:rPr>
            </w:pPr>
          </w:p>
        </w:tc>
        <w:tc>
          <w:tcPr>
            <w:tcW w:w="1279" w:type="dxa"/>
            <w:noWrap/>
            <w:hideMark/>
          </w:tcPr>
          <w:p w14:paraId="208773A5" w14:textId="77777777" w:rsidR="0034220D" w:rsidRPr="0034220D" w:rsidRDefault="0034220D" w:rsidP="0034220D"/>
        </w:tc>
        <w:tc>
          <w:tcPr>
            <w:tcW w:w="960" w:type="dxa"/>
            <w:noWrap/>
            <w:hideMark/>
          </w:tcPr>
          <w:p w14:paraId="076C3A44" w14:textId="77777777" w:rsidR="0034220D" w:rsidRPr="0034220D" w:rsidRDefault="0034220D" w:rsidP="0034220D"/>
        </w:tc>
      </w:tr>
      <w:tr w:rsidR="0034220D" w:rsidRPr="0034220D" w14:paraId="7FD307F2" w14:textId="77777777" w:rsidTr="0034220D">
        <w:trPr>
          <w:divId w:val="706029931"/>
          <w:trHeight w:val="348"/>
        </w:trPr>
        <w:tc>
          <w:tcPr>
            <w:tcW w:w="1240" w:type="dxa"/>
            <w:noWrap/>
            <w:hideMark/>
          </w:tcPr>
          <w:p w14:paraId="58C5F75B" w14:textId="77777777" w:rsidR="0034220D" w:rsidRPr="0034220D" w:rsidRDefault="0034220D" w:rsidP="0034220D"/>
        </w:tc>
        <w:tc>
          <w:tcPr>
            <w:tcW w:w="2563" w:type="dxa"/>
            <w:noWrap/>
            <w:hideMark/>
          </w:tcPr>
          <w:p w14:paraId="3DAF4982" w14:textId="77777777" w:rsidR="0034220D" w:rsidRPr="0034220D" w:rsidRDefault="0034220D" w:rsidP="0034220D"/>
        </w:tc>
        <w:tc>
          <w:tcPr>
            <w:tcW w:w="1970" w:type="dxa"/>
            <w:noWrap/>
            <w:hideMark/>
          </w:tcPr>
          <w:p w14:paraId="08A3C5D7" w14:textId="77777777" w:rsidR="0034220D" w:rsidRPr="0034220D" w:rsidRDefault="0034220D" w:rsidP="0034220D">
            <w:pPr>
              <w:rPr>
                <w:b/>
                <w:bCs/>
              </w:rPr>
            </w:pPr>
            <w:r w:rsidRPr="0034220D">
              <w:rPr>
                <w:b/>
                <w:bCs/>
              </w:rPr>
              <w:t xml:space="preserve"> £              0.40 </w:t>
            </w:r>
          </w:p>
        </w:tc>
        <w:tc>
          <w:tcPr>
            <w:tcW w:w="1208" w:type="dxa"/>
            <w:noWrap/>
            <w:hideMark/>
          </w:tcPr>
          <w:p w14:paraId="0DE972C5" w14:textId="77777777" w:rsidR="0034220D" w:rsidRPr="0034220D" w:rsidRDefault="0034220D" w:rsidP="0034220D">
            <w:pPr>
              <w:rPr>
                <w:b/>
                <w:bCs/>
              </w:rPr>
            </w:pPr>
            <w:r w:rsidRPr="0034220D">
              <w:rPr>
                <w:b/>
                <w:bCs/>
              </w:rPr>
              <w:t>Quotation</w:t>
            </w:r>
          </w:p>
        </w:tc>
        <w:tc>
          <w:tcPr>
            <w:tcW w:w="1279" w:type="dxa"/>
            <w:noWrap/>
            <w:hideMark/>
          </w:tcPr>
          <w:p w14:paraId="4FE4A2BE" w14:textId="77777777" w:rsidR="0034220D" w:rsidRPr="0034220D" w:rsidRDefault="0034220D" w:rsidP="0034220D">
            <w:pPr>
              <w:rPr>
                <w:b/>
                <w:bCs/>
              </w:rPr>
            </w:pPr>
            <w:r w:rsidRPr="0034220D">
              <w:rPr>
                <w:b/>
                <w:bCs/>
              </w:rPr>
              <w:t>Paid</w:t>
            </w:r>
          </w:p>
        </w:tc>
        <w:tc>
          <w:tcPr>
            <w:tcW w:w="960" w:type="dxa"/>
            <w:noWrap/>
            <w:hideMark/>
          </w:tcPr>
          <w:p w14:paraId="11442F30" w14:textId="77777777" w:rsidR="0034220D" w:rsidRPr="0034220D" w:rsidRDefault="0034220D" w:rsidP="0034220D">
            <w:pPr>
              <w:rPr>
                <w:b/>
                <w:bCs/>
              </w:rPr>
            </w:pPr>
          </w:p>
        </w:tc>
      </w:tr>
      <w:tr w:rsidR="0034220D" w:rsidRPr="0034220D" w14:paraId="1EDA4726" w14:textId="77777777" w:rsidTr="0034220D">
        <w:trPr>
          <w:divId w:val="706029931"/>
          <w:trHeight w:val="360"/>
        </w:trPr>
        <w:tc>
          <w:tcPr>
            <w:tcW w:w="1240" w:type="dxa"/>
            <w:noWrap/>
            <w:hideMark/>
          </w:tcPr>
          <w:p w14:paraId="5DE4C201" w14:textId="77777777" w:rsidR="0034220D" w:rsidRPr="0034220D" w:rsidRDefault="0034220D" w:rsidP="0034220D">
            <w:pPr>
              <w:rPr>
                <w:b/>
                <w:bCs/>
              </w:rPr>
            </w:pPr>
            <w:r w:rsidRPr="0034220D">
              <w:rPr>
                <w:b/>
                <w:bCs/>
              </w:rPr>
              <w:t>Date</w:t>
            </w:r>
          </w:p>
        </w:tc>
        <w:tc>
          <w:tcPr>
            <w:tcW w:w="2563" w:type="dxa"/>
            <w:noWrap/>
            <w:hideMark/>
          </w:tcPr>
          <w:p w14:paraId="2BF37A34" w14:textId="77777777" w:rsidR="0034220D" w:rsidRPr="0034220D" w:rsidRDefault="0034220D" w:rsidP="0034220D">
            <w:pPr>
              <w:rPr>
                <w:b/>
                <w:bCs/>
              </w:rPr>
            </w:pPr>
            <w:r w:rsidRPr="0034220D">
              <w:rPr>
                <w:b/>
                <w:bCs/>
              </w:rPr>
              <w:t>Business Name</w:t>
            </w:r>
          </w:p>
        </w:tc>
        <w:tc>
          <w:tcPr>
            <w:tcW w:w="1970" w:type="dxa"/>
            <w:noWrap/>
            <w:hideMark/>
          </w:tcPr>
          <w:p w14:paraId="36A3EE90" w14:textId="77777777" w:rsidR="0034220D" w:rsidRPr="0034220D" w:rsidRDefault="0034220D" w:rsidP="0034220D">
            <w:pPr>
              <w:rPr>
                <w:b/>
                <w:bCs/>
              </w:rPr>
            </w:pPr>
            <w:r w:rsidRPr="0034220D">
              <w:rPr>
                <w:b/>
                <w:bCs/>
              </w:rPr>
              <w:t xml:space="preserve"> Recommended </w:t>
            </w:r>
          </w:p>
        </w:tc>
        <w:tc>
          <w:tcPr>
            <w:tcW w:w="1208" w:type="dxa"/>
            <w:noWrap/>
            <w:hideMark/>
          </w:tcPr>
          <w:p w14:paraId="4A03E3B4" w14:textId="77777777" w:rsidR="0034220D" w:rsidRPr="0034220D" w:rsidRDefault="0034220D" w:rsidP="0034220D">
            <w:pPr>
              <w:rPr>
                <w:b/>
                <w:bCs/>
              </w:rPr>
            </w:pPr>
          </w:p>
        </w:tc>
        <w:tc>
          <w:tcPr>
            <w:tcW w:w="1279" w:type="dxa"/>
            <w:noWrap/>
            <w:hideMark/>
          </w:tcPr>
          <w:p w14:paraId="12433E9E" w14:textId="77777777" w:rsidR="0034220D" w:rsidRPr="0034220D" w:rsidRDefault="0034220D" w:rsidP="0034220D"/>
        </w:tc>
        <w:tc>
          <w:tcPr>
            <w:tcW w:w="960" w:type="dxa"/>
            <w:noWrap/>
            <w:hideMark/>
          </w:tcPr>
          <w:p w14:paraId="38C5FF27" w14:textId="77777777" w:rsidR="0034220D" w:rsidRPr="0034220D" w:rsidRDefault="0034220D" w:rsidP="0034220D"/>
        </w:tc>
      </w:tr>
      <w:tr w:rsidR="0034220D" w:rsidRPr="0034220D" w14:paraId="56C0CDCB" w14:textId="77777777" w:rsidTr="0034220D">
        <w:trPr>
          <w:divId w:val="706029931"/>
          <w:trHeight w:val="312"/>
        </w:trPr>
        <w:tc>
          <w:tcPr>
            <w:tcW w:w="1240" w:type="dxa"/>
            <w:noWrap/>
            <w:hideMark/>
          </w:tcPr>
          <w:p w14:paraId="36E83753" w14:textId="77777777" w:rsidR="0034220D" w:rsidRPr="0034220D" w:rsidRDefault="0034220D" w:rsidP="0034220D">
            <w:r w:rsidRPr="0034220D">
              <w:t>15/01/20</w:t>
            </w:r>
          </w:p>
        </w:tc>
        <w:tc>
          <w:tcPr>
            <w:tcW w:w="2563" w:type="dxa"/>
            <w:noWrap/>
            <w:hideMark/>
          </w:tcPr>
          <w:p w14:paraId="059F3FAD" w14:textId="77777777" w:rsidR="0034220D" w:rsidRPr="0034220D" w:rsidRDefault="0034220D" w:rsidP="0034220D">
            <w:r w:rsidRPr="0034220D">
              <w:t>The Salon</w:t>
            </w:r>
          </w:p>
        </w:tc>
        <w:tc>
          <w:tcPr>
            <w:tcW w:w="1970" w:type="dxa"/>
            <w:noWrap/>
            <w:hideMark/>
          </w:tcPr>
          <w:p w14:paraId="495A7F21" w14:textId="77777777" w:rsidR="0034220D" w:rsidRPr="0034220D" w:rsidRDefault="0034220D" w:rsidP="0034220D">
            <w:pPr>
              <w:rPr>
                <w:b/>
                <w:bCs/>
              </w:rPr>
            </w:pPr>
            <w:r w:rsidRPr="0034220D">
              <w:rPr>
                <w:b/>
                <w:bCs/>
              </w:rPr>
              <w:t xml:space="preserve"> £              400.00 </w:t>
            </w:r>
          </w:p>
        </w:tc>
        <w:tc>
          <w:tcPr>
            <w:tcW w:w="1208" w:type="dxa"/>
            <w:noWrap/>
            <w:hideMark/>
          </w:tcPr>
          <w:p w14:paraId="2FCBE011" w14:textId="77777777" w:rsidR="0034220D" w:rsidRPr="0034220D" w:rsidRDefault="0034220D" w:rsidP="0034220D">
            <w:r w:rsidRPr="0034220D">
              <w:t>Yes</w:t>
            </w:r>
          </w:p>
        </w:tc>
        <w:tc>
          <w:tcPr>
            <w:tcW w:w="1279" w:type="dxa"/>
            <w:noWrap/>
            <w:hideMark/>
          </w:tcPr>
          <w:p w14:paraId="3B5FC62A" w14:textId="77777777" w:rsidR="0034220D" w:rsidRPr="0034220D" w:rsidRDefault="0034220D" w:rsidP="0034220D">
            <w:pPr>
              <w:rPr>
                <w:b/>
                <w:bCs/>
              </w:rPr>
            </w:pPr>
            <w:r w:rsidRPr="0034220D">
              <w:rPr>
                <w:b/>
                <w:bCs/>
              </w:rPr>
              <w:t>28/07/20</w:t>
            </w:r>
          </w:p>
        </w:tc>
        <w:tc>
          <w:tcPr>
            <w:tcW w:w="960" w:type="dxa"/>
            <w:noWrap/>
            <w:hideMark/>
          </w:tcPr>
          <w:p w14:paraId="644218DD" w14:textId="77777777" w:rsidR="0034220D" w:rsidRPr="0034220D" w:rsidRDefault="0034220D" w:rsidP="0034220D">
            <w:pPr>
              <w:rPr>
                <w:b/>
                <w:bCs/>
              </w:rPr>
            </w:pPr>
          </w:p>
        </w:tc>
      </w:tr>
      <w:tr w:rsidR="0034220D" w:rsidRPr="0034220D" w14:paraId="3A57FD95" w14:textId="77777777" w:rsidTr="0034220D">
        <w:trPr>
          <w:divId w:val="706029931"/>
          <w:trHeight w:val="312"/>
        </w:trPr>
        <w:tc>
          <w:tcPr>
            <w:tcW w:w="1240" w:type="dxa"/>
            <w:noWrap/>
            <w:hideMark/>
          </w:tcPr>
          <w:p w14:paraId="3DA3DA16" w14:textId="77777777" w:rsidR="0034220D" w:rsidRPr="0034220D" w:rsidRDefault="0034220D" w:rsidP="0034220D">
            <w:r w:rsidRPr="0034220D">
              <w:t>29/01/20</w:t>
            </w:r>
          </w:p>
        </w:tc>
        <w:tc>
          <w:tcPr>
            <w:tcW w:w="2563" w:type="dxa"/>
            <w:noWrap/>
            <w:hideMark/>
          </w:tcPr>
          <w:p w14:paraId="51F242B3" w14:textId="77777777" w:rsidR="0034220D" w:rsidRPr="0034220D" w:rsidRDefault="0034220D" w:rsidP="0034220D">
            <w:r w:rsidRPr="0034220D">
              <w:t>L'al Churrasco</w:t>
            </w:r>
          </w:p>
        </w:tc>
        <w:tc>
          <w:tcPr>
            <w:tcW w:w="1970" w:type="dxa"/>
            <w:noWrap/>
            <w:hideMark/>
          </w:tcPr>
          <w:p w14:paraId="55F5BC85" w14:textId="77777777" w:rsidR="0034220D" w:rsidRPr="0034220D" w:rsidRDefault="0034220D" w:rsidP="0034220D">
            <w:pPr>
              <w:rPr>
                <w:b/>
                <w:bCs/>
              </w:rPr>
            </w:pPr>
            <w:r w:rsidRPr="0034220D">
              <w:rPr>
                <w:b/>
                <w:bCs/>
              </w:rPr>
              <w:t xml:space="preserve"> £              250.00 </w:t>
            </w:r>
          </w:p>
        </w:tc>
        <w:tc>
          <w:tcPr>
            <w:tcW w:w="1208" w:type="dxa"/>
            <w:noWrap/>
            <w:hideMark/>
          </w:tcPr>
          <w:p w14:paraId="4F4E1EF2" w14:textId="77777777" w:rsidR="0034220D" w:rsidRPr="0034220D" w:rsidRDefault="0034220D" w:rsidP="0034220D">
            <w:r w:rsidRPr="0034220D">
              <w:t>Yes</w:t>
            </w:r>
          </w:p>
        </w:tc>
        <w:tc>
          <w:tcPr>
            <w:tcW w:w="1279" w:type="dxa"/>
            <w:noWrap/>
            <w:hideMark/>
          </w:tcPr>
          <w:p w14:paraId="03060196" w14:textId="77777777" w:rsidR="0034220D" w:rsidRPr="0034220D" w:rsidRDefault="0034220D" w:rsidP="0034220D">
            <w:pPr>
              <w:rPr>
                <w:b/>
                <w:bCs/>
              </w:rPr>
            </w:pPr>
            <w:r w:rsidRPr="0034220D">
              <w:rPr>
                <w:b/>
                <w:bCs/>
              </w:rPr>
              <w:t>NO</w:t>
            </w:r>
          </w:p>
        </w:tc>
        <w:tc>
          <w:tcPr>
            <w:tcW w:w="960" w:type="dxa"/>
            <w:noWrap/>
            <w:hideMark/>
          </w:tcPr>
          <w:p w14:paraId="1877788A" w14:textId="77777777" w:rsidR="0034220D" w:rsidRPr="0034220D" w:rsidRDefault="0034220D" w:rsidP="0034220D">
            <w:pPr>
              <w:rPr>
                <w:b/>
                <w:bCs/>
              </w:rPr>
            </w:pPr>
          </w:p>
        </w:tc>
      </w:tr>
      <w:tr w:rsidR="0034220D" w:rsidRPr="0034220D" w14:paraId="3750078C" w14:textId="77777777" w:rsidTr="0034220D">
        <w:trPr>
          <w:divId w:val="706029931"/>
          <w:trHeight w:val="312"/>
        </w:trPr>
        <w:tc>
          <w:tcPr>
            <w:tcW w:w="1240" w:type="dxa"/>
            <w:noWrap/>
            <w:hideMark/>
          </w:tcPr>
          <w:p w14:paraId="5CA8177E" w14:textId="77777777" w:rsidR="0034220D" w:rsidRPr="0034220D" w:rsidRDefault="0034220D" w:rsidP="0034220D">
            <w:r w:rsidRPr="0034220D">
              <w:t>03/02/20</w:t>
            </w:r>
          </w:p>
        </w:tc>
        <w:tc>
          <w:tcPr>
            <w:tcW w:w="2563" w:type="dxa"/>
            <w:noWrap/>
            <w:hideMark/>
          </w:tcPr>
          <w:p w14:paraId="379A18DC" w14:textId="77777777" w:rsidR="0034220D" w:rsidRPr="0034220D" w:rsidRDefault="0034220D" w:rsidP="0034220D">
            <w:r w:rsidRPr="0034220D">
              <w:t>Cut Price</w:t>
            </w:r>
          </w:p>
        </w:tc>
        <w:tc>
          <w:tcPr>
            <w:tcW w:w="1970" w:type="dxa"/>
            <w:noWrap/>
            <w:hideMark/>
          </w:tcPr>
          <w:p w14:paraId="2DB892D4" w14:textId="77777777" w:rsidR="0034220D" w:rsidRPr="0034220D" w:rsidRDefault="0034220D" w:rsidP="0034220D">
            <w:pPr>
              <w:rPr>
                <w:b/>
                <w:bCs/>
              </w:rPr>
            </w:pPr>
            <w:r w:rsidRPr="0034220D">
              <w:rPr>
                <w:b/>
                <w:bCs/>
              </w:rPr>
              <w:t xml:space="preserve"> £              300.00 </w:t>
            </w:r>
          </w:p>
        </w:tc>
        <w:tc>
          <w:tcPr>
            <w:tcW w:w="1208" w:type="dxa"/>
            <w:noWrap/>
            <w:hideMark/>
          </w:tcPr>
          <w:p w14:paraId="1CE59FDE" w14:textId="77777777" w:rsidR="0034220D" w:rsidRPr="0034220D" w:rsidRDefault="0034220D" w:rsidP="0034220D">
            <w:r w:rsidRPr="0034220D">
              <w:t>Yes</w:t>
            </w:r>
          </w:p>
        </w:tc>
        <w:tc>
          <w:tcPr>
            <w:tcW w:w="1279" w:type="dxa"/>
            <w:noWrap/>
            <w:hideMark/>
          </w:tcPr>
          <w:p w14:paraId="3032BAC0" w14:textId="77777777" w:rsidR="0034220D" w:rsidRPr="0034220D" w:rsidRDefault="0034220D" w:rsidP="0034220D">
            <w:pPr>
              <w:rPr>
                <w:b/>
                <w:bCs/>
              </w:rPr>
            </w:pPr>
            <w:r w:rsidRPr="0034220D">
              <w:rPr>
                <w:b/>
                <w:bCs/>
              </w:rPr>
              <w:t>21/07/20</w:t>
            </w:r>
          </w:p>
        </w:tc>
        <w:tc>
          <w:tcPr>
            <w:tcW w:w="960" w:type="dxa"/>
            <w:noWrap/>
            <w:hideMark/>
          </w:tcPr>
          <w:p w14:paraId="25332CF2" w14:textId="77777777" w:rsidR="0034220D" w:rsidRPr="0034220D" w:rsidRDefault="0034220D" w:rsidP="0034220D">
            <w:pPr>
              <w:rPr>
                <w:b/>
                <w:bCs/>
              </w:rPr>
            </w:pPr>
          </w:p>
        </w:tc>
      </w:tr>
      <w:tr w:rsidR="0034220D" w:rsidRPr="0034220D" w14:paraId="2513B4ED" w14:textId="77777777" w:rsidTr="0034220D">
        <w:trPr>
          <w:divId w:val="706029931"/>
          <w:trHeight w:val="312"/>
        </w:trPr>
        <w:tc>
          <w:tcPr>
            <w:tcW w:w="1240" w:type="dxa"/>
            <w:noWrap/>
            <w:hideMark/>
          </w:tcPr>
          <w:p w14:paraId="143E5237" w14:textId="77777777" w:rsidR="0034220D" w:rsidRPr="0034220D" w:rsidRDefault="0034220D" w:rsidP="0034220D">
            <w:r w:rsidRPr="0034220D">
              <w:t>10/02/20</w:t>
            </w:r>
          </w:p>
        </w:tc>
        <w:tc>
          <w:tcPr>
            <w:tcW w:w="2563" w:type="dxa"/>
            <w:noWrap/>
            <w:hideMark/>
          </w:tcPr>
          <w:p w14:paraId="35E4BEFB" w14:textId="77777777" w:rsidR="0034220D" w:rsidRPr="0034220D" w:rsidRDefault="0034220D" w:rsidP="0034220D">
            <w:r w:rsidRPr="0034220D">
              <w:t>Nevinsons Carpets Ltd</w:t>
            </w:r>
          </w:p>
        </w:tc>
        <w:tc>
          <w:tcPr>
            <w:tcW w:w="1970" w:type="dxa"/>
            <w:noWrap/>
            <w:hideMark/>
          </w:tcPr>
          <w:p w14:paraId="237F6319" w14:textId="77777777" w:rsidR="0034220D" w:rsidRPr="0034220D" w:rsidRDefault="0034220D" w:rsidP="0034220D">
            <w:pPr>
              <w:rPr>
                <w:b/>
                <w:bCs/>
              </w:rPr>
            </w:pPr>
            <w:r w:rsidRPr="0034220D">
              <w:rPr>
                <w:b/>
                <w:bCs/>
              </w:rPr>
              <w:t xml:space="preserve"> £              400.00 </w:t>
            </w:r>
          </w:p>
        </w:tc>
        <w:tc>
          <w:tcPr>
            <w:tcW w:w="1208" w:type="dxa"/>
            <w:noWrap/>
            <w:hideMark/>
          </w:tcPr>
          <w:p w14:paraId="69098D99" w14:textId="77777777" w:rsidR="0034220D" w:rsidRPr="0034220D" w:rsidRDefault="0034220D" w:rsidP="0034220D">
            <w:r w:rsidRPr="0034220D">
              <w:t>Yes</w:t>
            </w:r>
          </w:p>
        </w:tc>
        <w:tc>
          <w:tcPr>
            <w:tcW w:w="1279" w:type="dxa"/>
            <w:noWrap/>
            <w:hideMark/>
          </w:tcPr>
          <w:p w14:paraId="2E8A066B" w14:textId="77777777" w:rsidR="0034220D" w:rsidRPr="0034220D" w:rsidRDefault="0034220D" w:rsidP="0034220D">
            <w:pPr>
              <w:rPr>
                <w:b/>
                <w:bCs/>
              </w:rPr>
            </w:pPr>
            <w:r w:rsidRPr="0034220D">
              <w:rPr>
                <w:b/>
                <w:bCs/>
              </w:rPr>
              <w:t>25/06/20</w:t>
            </w:r>
          </w:p>
        </w:tc>
        <w:tc>
          <w:tcPr>
            <w:tcW w:w="960" w:type="dxa"/>
            <w:noWrap/>
            <w:hideMark/>
          </w:tcPr>
          <w:p w14:paraId="0024F690" w14:textId="77777777" w:rsidR="0034220D" w:rsidRPr="0034220D" w:rsidRDefault="0034220D" w:rsidP="0034220D">
            <w:pPr>
              <w:rPr>
                <w:b/>
                <w:bCs/>
              </w:rPr>
            </w:pPr>
          </w:p>
        </w:tc>
      </w:tr>
      <w:tr w:rsidR="0034220D" w:rsidRPr="0034220D" w14:paraId="1307C263" w14:textId="77777777" w:rsidTr="0034220D">
        <w:trPr>
          <w:divId w:val="706029931"/>
          <w:trHeight w:val="312"/>
        </w:trPr>
        <w:tc>
          <w:tcPr>
            <w:tcW w:w="1240" w:type="dxa"/>
            <w:noWrap/>
            <w:hideMark/>
          </w:tcPr>
          <w:p w14:paraId="0010ADF0" w14:textId="77777777" w:rsidR="0034220D" w:rsidRPr="0034220D" w:rsidRDefault="0034220D" w:rsidP="0034220D">
            <w:r w:rsidRPr="0034220D">
              <w:t>10/02/20</w:t>
            </w:r>
          </w:p>
        </w:tc>
        <w:tc>
          <w:tcPr>
            <w:tcW w:w="2563" w:type="dxa"/>
            <w:noWrap/>
            <w:hideMark/>
          </w:tcPr>
          <w:p w14:paraId="1AED76C7" w14:textId="77777777" w:rsidR="0034220D" w:rsidRPr="0034220D" w:rsidRDefault="0034220D" w:rsidP="0034220D">
            <w:r w:rsidRPr="0034220D">
              <w:t>Morgan Joinery Ltd</w:t>
            </w:r>
          </w:p>
        </w:tc>
        <w:tc>
          <w:tcPr>
            <w:tcW w:w="1970" w:type="dxa"/>
            <w:noWrap/>
            <w:hideMark/>
          </w:tcPr>
          <w:p w14:paraId="22F278AD" w14:textId="77777777" w:rsidR="0034220D" w:rsidRPr="0034220D" w:rsidRDefault="0034220D" w:rsidP="0034220D">
            <w:pPr>
              <w:rPr>
                <w:b/>
                <w:bCs/>
              </w:rPr>
            </w:pPr>
            <w:r w:rsidRPr="0034220D">
              <w:rPr>
                <w:b/>
                <w:bCs/>
              </w:rPr>
              <w:t xml:space="preserve"> £              300.00 </w:t>
            </w:r>
          </w:p>
        </w:tc>
        <w:tc>
          <w:tcPr>
            <w:tcW w:w="1208" w:type="dxa"/>
            <w:noWrap/>
            <w:hideMark/>
          </w:tcPr>
          <w:p w14:paraId="4B0C57CB" w14:textId="77777777" w:rsidR="0034220D" w:rsidRPr="0034220D" w:rsidRDefault="0034220D" w:rsidP="0034220D">
            <w:r w:rsidRPr="0034220D">
              <w:t>Yes</w:t>
            </w:r>
          </w:p>
        </w:tc>
        <w:tc>
          <w:tcPr>
            <w:tcW w:w="1279" w:type="dxa"/>
            <w:noWrap/>
            <w:hideMark/>
          </w:tcPr>
          <w:p w14:paraId="3390E382" w14:textId="77777777" w:rsidR="0034220D" w:rsidRPr="0034220D" w:rsidRDefault="0034220D" w:rsidP="0034220D">
            <w:pPr>
              <w:rPr>
                <w:b/>
                <w:bCs/>
              </w:rPr>
            </w:pPr>
            <w:r w:rsidRPr="0034220D">
              <w:rPr>
                <w:b/>
                <w:bCs/>
              </w:rPr>
              <w:t xml:space="preserve">NO </w:t>
            </w:r>
          </w:p>
        </w:tc>
        <w:tc>
          <w:tcPr>
            <w:tcW w:w="960" w:type="dxa"/>
            <w:noWrap/>
            <w:hideMark/>
          </w:tcPr>
          <w:p w14:paraId="5874C71F" w14:textId="77777777" w:rsidR="0034220D" w:rsidRPr="0034220D" w:rsidRDefault="0034220D" w:rsidP="0034220D">
            <w:pPr>
              <w:rPr>
                <w:b/>
                <w:bCs/>
              </w:rPr>
            </w:pPr>
          </w:p>
        </w:tc>
      </w:tr>
      <w:tr w:rsidR="0034220D" w:rsidRPr="0034220D" w14:paraId="57EF84A9" w14:textId="77777777" w:rsidTr="0034220D">
        <w:trPr>
          <w:divId w:val="706029931"/>
          <w:trHeight w:val="312"/>
        </w:trPr>
        <w:tc>
          <w:tcPr>
            <w:tcW w:w="1240" w:type="dxa"/>
            <w:noWrap/>
            <w:hideMark/>
          </w:tcPr>
          <w:p w14:paraId="2BB90670" w14:textId="77777777" w:rsidR="0034220D" w:rsidRPr="0034220D" w:rsidRDefault="0034220D" w:rsidP="0034220D">
            <w:r w:rsidRPr="0034220D">
              <w:t>18/02/20</w:t>
            </w:r>
          </w:p>
        </w:tc>
        <w:tc>
          <w:tcPr>
            <w:tcW w:w="2563" w:type="dxa"/>
            <w:noWrap/>
            <w:hideMark/>
          </w:tcPr>
          <w:p w14:paraId="7438D28C" w14:textId="77777777" w:rsidR="0034220D" w:rsidRPr="0034220D" w:rsidRDefault="0034220D" w:rsidP="0034220D">
            <w:r w:rsidRPr="0034220D">
              <w:t>The Hot Mango Deli</w:t>
            </w:r>
          </w:p>
        </w:tc>
        <w:tc>
          <w:tcPr>
            <w:tcW w:w="1970" w:type="dxa"/>
            <w:noWrap/>
            <w:hideMark/>
          </w:tcPr>
          <w:p w14:paraId="42F23939" w14:textId="77777777" w:rsidR="0034220D" w:rsidRPr="0034220D" w:rsidRDefault="0034220D" w:rsidP="0034220D">
            <w:pPr>
              <w:rPr>
                <w:b/>
                <w:bCs/>
              </w:rPr>
            </w:pPr>
            <w:r w:rsidRPr="0034220D">
              <w:rPr>
                <w:b/>
                <w:bCs/>
              </w:rPr>
              <w:t xml:space="preserve"> £              286.00 </w:t>
            </w:r>
          </w:p>
        </w:tc>
        <w:tc>
          <w:tcPr>
            <w:tcW w:w="1208" w:type="dxa"/>
            <w:noWrap/>
            <w:hideMark/>
          </w:tcPr>
          <w:p w14:paraId="618A1CFE" w14:textId="77777777" w:rsidR="0034220D" w:rsidRPr="0034220D" w:rsidRDefault="0034220D" w:rsidP="0034220D">
            <w:r w:rsidRPr="0034220D">
              <w:t>Yes</w:t>
            </w:r>
          </w:p>
        </w:tc>
        <w:tc>
          <w:tcPr>
            <w:tcW w:w="1279" w:type="dxa"/>
            <w:noWrap/>
            <w:hideMark/>
          </w:tcPr>
          <w:p w14:paraId="0A871B96" w14:textId="77777777" w:rsidR="0034220D" w:rsidRPr="0034220D" w:rsidRDefault="0034220D" w:rsidP="0034220D">
            <w:pPr>
              <w:rPr>
                <w:b/>
                <w:bCs/>
              </w:rPr>
            </w:pPr>
            <w:r w:rsidRPr="0034220D">
              <w:rPr>
                <w:b/>
                <w:bCs/>
              </w:rPr>
              <w:t>03/08/20</w:t>
            </w:r>
          </w:p>
        </w:tc>
        <w:tc>
          <w:tcPr>
            <w:tcW w:w="960" w:type="dxa"/>
            <w:noWrap/>
            <w:hideMark/>
          </w:tcPr>
          <w:p w14:paraId="7C39FEC3" w14:textId="77777777" w:rsidR="0034220D" w:rsidRPr="0034220D" w:rsidRDefault="0034220D" w:rsidP="0034220D">
            <w:pPr>
              <w:rPr>
                <w:b/>
                <w:bCs/>
              </w:rPr>
            </w:pPr>
          </w:p>
        </w:tc>
      </w:tr>
      <w:tr w:rsidR="0034220D" w:rsidRPr="0034220D" w14:paraId="1D207120" w14:textId="77777777" w:rsidTr="0034220D">
        <w:trPr>
          <w:divId w:val="706029931"/>
          <w:trHeight w:val="312"/>
        </w:trPr>
        <w:tc>
          <w:tcPr>
            <w:tcW w:w="1240" w:type="dxa"/>
            <w:noWrap/>
            <w:hideMark/>
          </w:tcPr>
          <w:p w14:paraId="1AC1311F" w14:textId="77777777" w:rsidR="0034220D" w:rsidRPr="0034220D" w:rsidRDefault="0034220D" w:rsidP="0034220D">
            <w:r w:rsidRPr="0034220D">
              <w:t>16/03/20</w:t>
            </w:r>
          </w:p>
        </w:tc>
        <w:tc>
          <w:tcPr>
            <w:tcW w:w="2563" w:type="dxa"/>
            <w:noWrap/>
            <w:hideMark/>
          </w:tcPr>
          <w:p w14:paraId="0086310E" w14:textId="77777777" w:rsidR="0034220D" w:rsidRPr="0034220D" w:rsidRDefault="0034220D" w:rsidP="0034220D">
            <w:r w:rsidRPr="0034220D">
              <w:t>Harrison Coward</w:t>
            </w:r>
          </w:p>
        </w:tc>
        <w:tc>
          <w:tcPr>
            <w:tcW w:w="1970" w:type="dxa"/>
            <w:noWrap/>
            <w:hideMark/>
          </w:tcPr>
          <w:p w14:paraId="3714A1CE" w14:textId="77777777" w:rsidR="0034220D" w:rsidRPr="0034220D" w:rsidRDefault="0034220D" w:rsidP="0034220D">
            <w:pPr>
              <w:rPr>
                <w:b/>
                <w:bCs/>
              </w:rPr>
            </w:pPr>
            <w:r w:rsidRPr="0034220D">
              <w:rPr>
                <w:b/>
                <w:bCs/>
              </w:rPr>
              <w:t xml:space="preserve"> £              400.00 </w:t>
            </w:r>
          </w:p>
        </w:tc>
        <w:tc>
          <w:tcPr>
            <w:tcW w:w="1208" w:type="dxa"/>
            <w:noWrap/>
            <w:hideMark/>
          </w:tcPr>
          <w:p w14:paraId="2D902CC3" w14:textId="77777777" w:rsidR="0034220D" w:rsidRPr="0034220D" w:rsidRDefault="0034220D" w:rsidP="0034220D">
            <w:r w:rsidRPr="0034220D">
              <w:t>Yes</w:t>
            </w:r>
          </w:p>
        </w:tc>
        <w:tc>
          <w:tcPr>
            <w:tcW w:w="1279" w:type="dxa"/>
            <w:noWrap/>
            <w:hideMark/>
          </w:tcPr>
          <w:p w14:paraId="0F11FA60" w14:textId="77777777" w:rsidR="0034220D" w:rsidRPr="0034220D" w:rsidRDefault="0034220D" w:rsidP="0034220D">
            <w:pPr>
              <w:rPr>
                <w:b/>
                <w:bCs/>
              </w:rPr>
            </w:pPr>
            <w:r w:rsidRPr="0034220D">
              <w:rPr>
                <w:b/>
                <w:bCs/>
              </w:rPr>
              <w:t>18/10/20</w:t>
            </w:r>
          </w:p>
        </w:tc>
        <w:tc>
          <w:tcPr>
            <w:tcW w:w="960" w:type="dxa"/>
            <w:noWrap/>
            <w:hideMark/>
          </w:tcPr>
          <w:p w14:paraId="3FBEFDEE" w14:textId="77777777" w:rsidR="0034220D" w:rsidRPr="0034220D" w:rsidRDefault="0034220D" w:rsidP="0034220D">
            <w:pPr>
              <w:rPr>
                <w:b/>
                <w:bCs/>
              </w:rPr>
            </w:pPr>
          </w:p>
        </w:tc>
      </w:tr>
      <w:tr w:rsidR="0034220D" w:rsidRPr="0034220D" w14:paraId="6936E1DC" w14:textId="77777777" w:rsidTr="0034220D">
        <w:trPr>
          <w:divId w:val="706029931"/>
          <w:trHeight w:val="312"/>
        </w:trPr>
        <w:tc>
          <w:tcPr>
            <w:tcW w:w="1240" w:type="dxa"/>
            <w:noWrap/>
            <w:hideMark/>
          </w:tcPr>
          <w:p w14:paraId="00A08E0E" w14:textId="77777777" w:rsidR="0034220D" w:rsidRPr="0034220D" w:rsidRDefault="0034220D" w:rsidP="0034220D">
            <w:r w:rsidRPr="0034220D">
              <w:t>30/03/20</w:t>
            </w:r>
          </w:p>
        </w:tc>
        <w:tc>
          <w:tcPr>
            <w:tcW w:w="2563" w:type="dxa"/>
            <w:noWrap/>
            <w:hideMark/>
          </w:tcPr>
          <w:p w14:paraId="2A764FC2" w14:textId="77777777" w:rsidR="0034220D" w:rsidRPr="0034220D" w:rsidRDefault="0034220D" w:rsidP="0034220D">
            <w:r w:rsidRPr="0034220D">
              <w:t>Beerwolf</w:t>
            </w:r>
          </w:p>
        </w:tc>
        <w:tc>
          <w:tcPr>
            <w:tcW w:w="1970" w:type="dxa"/>
            <w:noWrap/>
            <w:hideMark/>
          </w:tcPr>
          <w:p w14:paraId="17DE8073" w14:textId="77777777" w:rsidR="0034220D" w:rsidRPr="0034220D" w:rsidRDefault="0034220D" w:rsidP="0034220D">
            <w:pPr>
              <w:rPr>
                <w:b/>
                <w:bCs/>
              </w:rPr>
            </w:pPr>
            <w:r w:rsidRPr="0034220D">
              <w:rPr>
                <w:b/>
                <w:bCs/>
              </w:rPr>
              <w:t xml:space="preserve"> £              200.00 </w:t>
            </w:r>
          </w:p>
        </w:tc>
        <w:tc>
          <w:tcPr>
            <w:tcW w:w="1208" w:type="dxa"/>
            <w:noWrap/>
            <w:hideMark/>
          </w:tcPr>
          <w:p w14:paraId="4DF278E1" w14:textId="77777777" w:rsidR="0034220D" w:rsidRPr="0034220D" w:rsidRDefault="0034220D" w:rsidP="0034220D">
            <w:r w:rsidRPr="0034220D">
              <w:t>Yes</w:t>
            </w:r>
          </w:p>
        </w:tc>
        <w:tc>
          <w:tcPr>
            <w:tcW w:w="1279" w:type="dxa"/>
            <w:noWrap/>
            <w:hideMark/>
          </w:tcPr>
          <w:p w14:paraId="6A1441AA" w14:textId="77777777" w:rsidR="0034220D" w:rsidRPr="0034220D" w:rsidRDefault="0034220D" w:rsidP="0034220D">
            <w:r w:rsidRPr="0034220D">
              <w:t>NO</w:t>
            </w:r>
          </w:p>
        </w:tc>
        <w:tc>
          <w:tcPr>
            <w:tcW w:w="960" w:type="dxa"/>
            <w:noWrap/>
            <w:hideMark/>
          </w:tcPr>
          <w:p w14:paraId="26280AE6" w14:textId="77777777" w:rsidR="0034220D" w:rsidRPr="0034220D" w:rsidRDefault="0034220D" w:rsidP="0034220D"/>
        </w:tc>
      </w:tr>
      <w:tr w:rsidR="0034220D" w:rsidRPr="0034220D" w14:paraId="3A5B170E" w14:textId="77777777" w:rsidTr="0034220D">
        <w:trPr>
          <w:divId w:val="706029931"/>
          <w:trHeight w:val="312"/>
        </w:trPr>
        <w:tc>
          <w:tcPr>
            <w:tcW w:w="1240" w:type="dxa"/>
            <w:noWrap/>
            <w:hideMark/>
          </w:tcPr>
          <w:p w14:paraId="7983999F" w14:textId="77777777" w:rsidR="0034220D" w:rsidRPr="0034220D" w:rsidRDefault="0034220D" w:rsidP="0034220D">
            <w:r w:rsidRPr="0034220D">
              <w:t>31/03/20</w:t>
            </w:r>
          </w:p>
        </w:tc>
        <w:tc>
          <w:tcPr>
            <w:tcW w:w="2563" w:type="dxa"/>
            <w:noWrap/>
            <w:hideMark/>
          </w:tcPr>
          <w:p w14:paraId="48A96DC2" w14:textId="77777777" w:rsidR="0034220D" w:rsidRPr="0034220D" w:rsidRDefault="0034220D" w:rsidP="0034220D">
            <w:r w:rsidRPr="0034220D">
              <w:t>Jute</w:t>
            </w:r>
          </w:p>
        </w:tc>
        <w:tc>
          <w:tcPr>
            <w:tcW w:w="1970" w:type="dxa"/>
            <w:noWrap/>
            <w:hideMark/>
          </w:tcPr>
          <w:p w14:paraId="26E49534" w14:textId="77777777" w:rsidR="0034220D" w:rsidRPr="0034220D" w:rsidRDefault="0034220D" w:rsidP="0034220D">
            <w:pPr>
              <w:rPr>
                <w:b/>
                <w:bCs/>
              </w:rPr>
            </w:pPr>
            <w:r w:rsidRPr="0034220D">
              <w:rPr>
                <w:b/>
                <w:bCs/>
              </w:rPr>
              <w:t xml:space="preserve"> £              200.00 </w:t>
            </w:r>
          </w:p>
        </w:tc>
        <w:tc>
          <w:tcPr>
            <w:tcW w:w="1208" w:type="dxa"/>
            <w:noWrap/>
            <w:hideMark/>
          </w:tcPr>
          <w:p w14:paraId="2A3CAAAF" w14:textId="77777777" w:rsidR="0034220D" w:rsidRPr="0034220D" w:rsidRDefault="0034220D" w:rsidP="0034220D">
            <w:r w:rsidRPr="0034220D">
              <w:t>Yes</w:t>
            </w:r>
          </w:p>
        </w:tc>
        <w:tc>
          <w:tcPr>
            <w:tcW w:w="1279" w:type="dxa"/>
            <w:noWrap/>
            <w:hideMark/>
          </w:tcPr>
          <w:p w14:paraId="746CB74A" w14:textId="77777777" w:rsidR="0034220D" w:rsidRPr="0034220D" w:rsidRDefault="0034220D" w:rsidP="0034220D">
            <w:pPr>
              <w:rPr>
                <w:b/>
                <w:bCs/>
              </w:rPr>
            </w:pPr>
            <w:r w:rsidRPr="0034220D">
              <w:rPr>
                <w:b/>
                <w:bCs/>
              </w:rPr>
              <w:t>20/05/20</w:t>
            </w:r>
          </w:p>
        </w:tc>
        <w:tc>
          <w:tcPr>
            <w:tcW w:w="960" w:type="dxa"/>
            <w:noWrap/>
            <w:hideMark/>
          </w:tcPr>
          <w:p w14:paraId="09C0892C" w14:textId="77777777" w:rsidR="0034220D" w:rsidRPr="0034220D" w:rsidRDefault="0034220D" w:rsidP="0034220D">
            <w:pPr>
              <w:rPr>
                <w:b/>
                <w:bCs/>
              </w:rPr>
            </w:pPr>
          </w:p>
        </w:tc>
      </w:tr>
      <w:tr w:rsidR="0034220D" w:rsidRPr="0034220D" w14:paraId="2BE06252" w14:textId="77777777" w:rsidTr="0034220D">
        <w:trPr>
          <w:divId w:val="706029931"/>
          <w:trHeight w:val="312"/>
        </w:trPr>
        <w:tc>
          <w:tcPr>
            <w:tcW w:w="1240" w:type="dxa"/>
            <w:noWrap/>
            <w:hideMark/>
          </w:tcPr>
          <w:p w14:paraId="53904528" w14:textId="77777777" w:rsidR="0034220D" w:rsidRPr="0034220D" w:rsidRDefault="0034220D" w:rsidP="0034220D">
            <w:r w:rsidRPr="0034220D">
              <w:t>30/04/20</w:t>
            </w:r>
          </w:p>
        </w:tc>
        <w:tc>
          <w:tcPr>
            <w:tcW w:w="2563" w:type="dxa"/>
            <w:noWrap/>
            <w:hideMark/>
          </w:tcPr>
          <w:p w14:paraId="60B9FDE6" w14:textId="77777777" w:rsidR="0034220D" w:rsidRPr="0034220D" w:rsidRDefault="0034220D" w:rsidP="0034220D">
            <w:r w:rsidRPr="0034220D">
              <w:t>Harmony Rejuvenation</w:t>
            </w:r>
          </w:p>
        </w:tc>
        <w:tc>
          <w:tcPr>
            <w:tcW w:w="1970" w:type="dxa"/>
            <w:noWrap/>
            <w:hideMark/>
          </w:tcPr>
          <w:p w14:paraId="5A4E4FBF" w14:textId="77777777" w:rsidR="0034220D" w:rsidRPr="0034220D" w:rsidRDefault="0034220D" w:rsidP="0034220D">
            <w:pPr>
              <w:rPr>
                <w:b/>
                <w:bCs/>
              </w:rPr>
            </w:pPr>
            <w:r w:rsidRPr="0034220D">
              <w:rPr>
                <w:b/>
                <w:bCs/>
              </w:rPr>
              <w:t xml:space="preserve"> £              400.00 </w:t>
            </w:r>
          </w:p>
        </w:tc>
        <w:tc>
          <w:tcPr>
            <w:tcW w:w="1208" w:type="dxa"/>
            <w:noWrap/>
            <w:hideMark/>
          </w:tcPr>
          <w:p w14:paraId="09564182" w14:textId="77777777" w:rsidR="0034220D" w:rsidRPr="0034220D" w:rsidRDefault="0034220D" w:rsidP="0034220D">
            <w:r w:rsidRPr="0034220D">
              <w:t>Yes</w:t>
            </w:r>
          </w:p>
        </w:tc>
        <w:tc>
          <w:tcPr>
            <w:tcW w:w="1279" w:type="dxa"/>
            <w:noWrap/>
            <w:hideMark/>
          </w:tcPr>
          <w:p w14:paraId="4D1BDA03" w14:textId="77777777" w:rsidR="0034220D" w:rsidRPr="0034220D" w:rsidRDefault="0034220D" w:rsidP="0034220D">
            <w:pPr>
              <w:rPr>
                <w:b/>
                <w:bCs/>
              </w:rPr>
            </w:pPr>
            <w:r w:rsidRPr="0034220D">
              <w:rPr>
                <w:b/>
                <w:bCs/>
              </w:rPr>
              <w:t>20/05/20</w:t>
            </w:r>
          </w:p>
        </w:tc>
        <w:tc>
          <w:tcPr>
            <w:tcW w:w="960" w:type="dxa"/>
            <w:noWrap/>
            <w:hideMark/>
          </w:tcPr>
          <w:p w14:paraId="4087915D" w14:textId="77777777" w:rsidR="0034220D" w:rsidRPr="0034220D" w:rsidRDefault="0034220D" w:rsidP="0034220D">
            <w:pPr>
              <w:rPr>
                <w:b/>
                <w:bCs/>
              </w:rPr>
            </w:pPr>
          </w:p>
        </w:tc>
      </w:tr>
      <w:tr w:rsidR="0034220D" w:rsidRPr="0034220D" w14:paraId="325D3A85" w14:textId="77777777" w:rsidTr="0034220D">
        <w:trPr>
          <w:divId w:val="706029931"/>
          <w:trHeight w:val="312"/>
        </w:trPr>
        <w:tc>
          <w:tcPr>
            <w:tcW w:w="1240" w:type="dxa"/>
            <w:noWrap/>
            <w:hideMark/>
          </w:tcPr>
          <w:p w14:paraId="5A28ACD8" w14:textId="77777777" w:rsidR="0034220D" w:rsidRPr="0034220D" w:rsidRDefault="0034220D" w:rsidP="0034220D">
            <w:r w:rsidRPr="0034220D">
              <w:t>02/06/20</w:t>
            </w:r>
          </w:p>
        </w:tc>
        <w:tc>
          <w:tcPr>
            <w:tcW w:w="2563" w:type="dxa"/>
            <w:noWrap/>
            <w:hideMark/>
          </w:tcPr>
          <w:p w14:paraId="657BB821" w14:textId="77777777" w:rsidR="0034220D" w:rsidRPr="0034220D" w:rsidRDefault="0034220D" w:rsidP="0034220D">
            <w:r w:rsidRPr="0034220D">
              <w:t>Brocklebanks</w:t>
            </w:r>
          </w:p>
        </w:tc>
        <w:tc>
          <w:tcPr>
            <w:tcW w:w="1970" w:type="dxa"/>
            <w:noWrap/>
            <w:hideMark/>
          </w:tcPr>
          <w:p w14:paraId="5653A5C6" w14:textId="77777777" w:rsidR="0034220D" w:rsidRPr="0034220D" w:rsidRDefault="0034220D" w:rsidP="0034220D">
            <w:pPr>
              <w:rPr>
                <w:b/>
                <w:bCs/>
              </w:rPr>
            </w:pPr>
            <w:r w:rsidRPr="0034220D">
              <w:rPr>
                <w:b/>
                <w:bCs/>
              </w:rPr>
              <w:t xml:space="preserve"> £              400.00 </w:t>
            </w:r>
          </w:p>
        </w:tc>
        <w:tc>
          <w:tcPr>
            <w:tcW w:w="1208" w:type="dxa"/>
            <w:noWrap/>
            <w:hideMark/>
          </w:tcPr>
          <w:p w14:paraId="620B8A53" w14:textId="77777777" w:rsidR="0034220D" w:rsidRPr="0034220D" w:rsidRDefault="0034220D" w:rsidP="0034220D">
            <w:r w:rsidRPr="0034220D">
              <w:t>Yes</w:t>
            </w:r>
          </w:p>
        </w:tc>
        <w:tc>
          <w:tcPr>
            <w:tcW w:w="1279" w:type="dxa"/>
            <w:noWrap/>
            <w:hideMark/>
          </w:tcPr>
          <w:p w14:paraId="6FC6737B" w14:textId="77777777" w:rsidR="0034220D" w:rsidRPr="0034220D" w:rsidRDefault="0034220D" w:rsidP="0034220D">
            <w:pPr>
              <w:rPr>
                <w:b/>
                <w:bCs/>
              </w:rPr>
            </w:pPr>
            <w:r w:rsidRPr="0034220D">
              <w:rPr>
                <w:b/>
                <w:bCs/>
              </w:rPr>
              <w:t>29/06/20</w:t>
            </w:r>
          </w:p>
        </w:tc>
        <w:tc>
          <w:tcPr>
            <w:tcW w:w="960" w:type="dxa"/>
            <w:noWrap/>
            <w:hideMark/>
          </w:tcPr>
          <w:p w14:paraId="2B493404" w14:textId="77777777" w:rsidR="0034220D" w:rsidRPr="0034220D" w:rsidRDefault="0034220D" w:rsidP="0034220D">
            <w:pPr>
              <w:rPr>
                <w:b/>
                <w:bCs/>
              </w:rPr>
            </w:pPr>
          </w:p>
        </w:tc>
      </w:tr>
      <w:tr w:rsidR="0034220D" w:rsidRPr="0034220D" w14:paraId="5A8AD8D4" w14:textId="77777777" w:rsidTr="0034220D">
        <w:trPr>
          <w:divId w:val="706029931"/>
          <w:trHeight w:val="312"/>
        </w:trPr>
        <w:tc>
          <w:tcPr>
            <w:tcW w:w="1240" w:type="dxa"/>
            <w:noWrap/>
            <w:hideMark/>
          </w:tcPr>
          <w:p w14:paraId="3D9ADB94" w14:textId="77777777" w:rsidR="0034220D" w:rsidRPr="0034220D" w:rsidRDefault="0034220D" w:rsidP="0034220D">
            <w:r w:rsidRPr="0034220D">
              <w:t>02/06/20</w:t>
            </w:r>
          </w:p>
        </w:tc>
        <w:tc>
          <w:tcPr>
            <w:tcW w:w="2563" w:type="dxa"/>
            <w:noWrap/>
            <w:hideMark/>
          </w:tcPr>
          <w:p w14:paraId="78E69FBE" w14:textId="77777777" w:rsidR="0034220D" w:rsidRPr="0034220D" w:rsidRDefault="0034220D" w:rsidP="0034220D">
            <w:r w:rsidRPr="0034220D">
              <w:t>The Little Kraft Shed</w:t>
            </w:r>
          </w:p>
        </w:tc>
        <w:tc>
          <w:tcPr>
            <w:tcW w:w="1970" w:type="dxa"/>
            <w:noWrap/>
            <w:hideMark/>
          </w:tcPr>
          <w:p w14:paraId="428B3A34" w14:textId="77777777" w:rsidR="0034220D" w:rsidRPr="0034220D" w:rsidRDefault="0034220D" w:rsidP="0034220D">
            <w:pPr>
              <w:rPr>
                <w:b/>
                <w:bCs/>
              </w:rPr>
            </w:pPr>
            <w:r w:rsidRPr="0034220D">
              <w:rPr>
                <w:b/>
                <w:bCs/>
              </w:rPr>
              <w:t xml:space="preserve"> £              400.00 </w:t>
            </w:r>
          </w:p>
        </w:tc>
        <w:tc>
          <w:tcPr>
            <w:tcW w:w="1208" w:type="dxa"/>
            <w:noWrap/>
            <w:hideMark/>
          </w:tcPr>
          <w:p w14:paraId="7244B23B" w14:textId="77777777" w:rsidR="0034220D" w:rsidRPr="0034220D" w:rsidRDefault="0034220D" w:rsidP="0034220D">
            <w:r w:rsidRPr="0034220D">
              <w:t>Yes</w:t>
            </w:r>
          </w:p>
        </w:tc>
        <w:tc>
          <w:tcPr>
            <w:tcW w:w="1279" w:type="dxa"/>
            <w:noWrap/>
            <w:hideMark/>
          </w:tcPr>
          <w:p w14:paraId="50767D5D" w14:textId="77777777" w:rsidR="0034220D" w:rsidRPr="0034220D" w:rsidRDefault="0034220D" w:rsidP="0034220D">
            <w:pPr>
              <w:rPr>
                <w:b/>
                <w:bCs/>
              </w:rPr>
            </w:pPr>
            <w:r w:rsidRPr="0034220D">
              <w:rPr>
                <w:b/>
                <w:bCs/>
              </w:rPr>
              <w:t>01/07/20</w:t>
            </w:r>
          </w:p>
        </w:tc>
        <w:tc>
          <w:tcPr>
            <w:tcW w:w="960" w:type="dxa"/>
            <w:noWrap/>
            <w:hideMark/>
          </w:tcPr>
          <w:p w14:paraId="6CB44368" w14:textId="77777777" w:rsidR="0034220D" w:rsidRPr="0034220D" w:rsidRDefault="0034220D" w:rsidP="0034220D">
            <w:pPr>
              <w:rPr>
                <w:b/>
                <w:bCs/>
              </w:rPr>
            </w:pPr>
          </w:p>
        </w:tc>
      </w:tr>
      <w:tr w:rsidR="0034220D" w:rsidRPr="0034220D" w14:paraId="17282E13" w14:textId="77777777" w:rsidTr="0034220D">
        <w:trPr>
          <w:divId w:val="706029931"/>
          <w:trHeight w:val="312"/>
        </w:trPr>
        <w:tc>
          <w:tcPr>
            <w:tcW w:w="1240" w:type="dxa"/>
            <w:noWrap/>
            <w:hideMark/>
          </w:tcPr>
          <w:p w14:paraId="1BAD1429" w14:textId="77777777" w:rsidR="0034220D" w:rsidRPr="0034220D" w:rsidRDefault="0034220D" w:rsidP="0034220D">
            <w:r w:rsidRPr="0034220D">
              <w:t>10/08/20</w:t>
            </w:r>
          </w:p>
        </w:tc>
        <w:tc>
          <w:tcPr>
            <w:tcW w:w="2563" w:type="dxa"/>
            <w:noWrap/>
            <w:hideMark/>
          </w:tcPr>
          <w:p w14:paraId="59EB25E3" w14:textId="77777777" w:rsidR="0034220D" w:rsidRPr="0034220D" w:rsidRDefault="0034220D" w:rsidP="0034220D">
            <w:r w:rsidRPr="0034220D">
              <w:t>Cut the Wrap</w:t>
            </w:r>
          </w:p>
        </w:tc>
        <w:tc>
          <w:tcPr>
            <w:tcW w:w="1970" w:type="dxa"/>
            <w:noWrap/>
            <w:hideMark/>
          </w:tcPr>
          <w:p w14:paraId="2D1949C3" w14:textId="77777777" w:rsidR="0034220D" w:rsidRPr="0034220D" w:rsidRDefault="0034220D" w:rsidP="0034220D">
            <w:pPr>
              <w:rPr>
                <w:b/>
                <w:bCs/>
              </w:rPr>
            </w:pPr>
            <w:r w:rsidRPr="0034220D">
              <w:rPr>
                <w:b/>
                <w:bCs/>
              </w:rPr>
              <w:t xml:space="preserve"> £              325.00 </w:t>
            </w:r>
          </w:p>
        </w:tc>
        <w:tc>
          <w:tcPr>
            <w:tcW w:w="1208" w:type="dxa"/>
            <w:noWrap/>
            <w:hideMark/>
          </w:tcPr>
          <w:p w14:paraId="3E2F7E94" w14:textId="77777777" w:rsidR="0034220D" w:rsidRPr="0034220D" w:rsidRDefault="0034220D" w:rsidP="0034220D">
            <w:r w:rsidRPr="0034220D">
              <w:t>Yes</w:t>
            </w:r>
          </w:p>
        </w:tc>
        <w:tc>
          <w:tcPr>
            <w:tcW w:w="1279" w:type="dxa"/>
            <w:noWrap/>
            <w:hideMark/>
          </w:tcPr>
          <w:p w14:paraId="3F17CB35" w14:textId="77777777" w:rsidR="0034220D" w:rsidRPr="0034220D" w:rsidRDefault="0034220D" w:rsidP="0034220D">
            <w:r w:rsidRPr="0034220D">
              <w:t>Withdrawn</w:t>
            </w:r>
          </w:p>
        </w:tc>
        <w:tc>
          <w:tcPr>
            <w:tcW w:w="960" w:type="dxa"/>
            <w:noWrap/>
            <w:hideMark/>
          </w:tcPr>
          <w:p w14:paraId="0EDB891F" w14:textId="77777777" w:rsidR="0034220D" w:rsidRPr="0034220D" w:rsidRDefault="0034220D" w:rsidP="0034220D"/>
        </w:tc>
      </w:tr>
      <w:tr w:rsidR="0034220D" w:rsidRPr="0034220D" w14:paraId="3A2E59B8" w14:textId="77777777" w:rsidTr="0034220D">
        <w:trPr>
          <w:divId w:val="706029931"/>
          <w:trHeight w:val="312"/>
        </w:trPr>
        <w:tc>
          <w:tcPr>
            <w:tcW w:w="1240" w:type="dxa"/>
            <w:noWrap/>
            <w:hideMark/>
          </w:tcPr>
          <w:p w14:paraId="7B7C5123" w14:textId="77777777" w:rsidR="0034220D" w:rsidRPr="0034220D" w:rsidRDefault="0034220D" w:rsidP="0034220D">
            <w:r w:rsidRPr="0034220D">
              <w:t>August</w:t>
            </w:r>
          </w:p>
        </w:tc>
        <w:tc>
          <w:tcPr>
            <w:tcW w:w="2563" w:type="dxa"/>
            <w:noWrap/>
            <w:hideMark/>
          </w:tcPr>
          <w:p w14:paraId="6B419B6E" w14:textId="77777777" w:rsidR="0034220D" w:rsidRPr="0034220D" w:rsidRDefault="0034220D" w:rsidP="0034220D">
            <w:r w:rsidRPr="0034220D">
              <w:t>Serenity</w:t>
            </w:r>
          </w:p>
        </w:tc>
        <w:tc>
          <w:tcPr>
            <w:tcW w:w="1970" w:type="dxa"/>
            <w:noWrap/>
            <w:hideMark/>
          </w:tcPr>
          <w:p w14:paraId="4EF4C492" w14:textId="77777777" w:rsidR="0034220D" w:rsidRPr="0034220D" w:rsidRDefault="0034220D" w:rsidP="0034220D">
            <w:pPr>
              <w:rPr>
                <w:b/>
                <w:bCs/>
              </w:rPr>
            </w:pPr>
            <w:r w:rsidRPr="0034220D">
              <w:rPr>
                <w:b/>
                <w:bCs/>
              </w:rPr>
              <w:t xml:space="preserve"> £              165.00 </w:t>
            </w:r>
          </w:p>
        </w:tc>
        <w:tc>
          <w:tcPr>
            <w:tcW w:w="1208" w:type="dxa"/>
            <w:noWrap/>
            <w:hideMark/>
          </w:tcPr>
          <w:p w14:paraId="1F25E763" w14:textId="77777777" w:rsidR="0034220D" w:rsidRPr="0034220D" w:rsidRDefault="0034220D" w:rsidP="0034220D">
            <w:r w:rsidRPr="0034220D">
              <w:t>Yes</w:t>
            </w:r>
          </w:p>
        </w:tc>
        <w:tc>
          <w:tcPr>
            <w:tcW w:w="1279" w:type="dxa"/>
            <w:noWrap/>
            <w:hideMark/>
          </w:tcPr>
          <w:p w14:paraId="0C2A8C59" w14:textId="77777777" w:rsidR="0034220D" w:rsidRPr="0034220D" w:rsidRDefault="0034220D" w:rsidP="0034220D">
            <w:pPr>
              <w:rPr>
                <w:b/>
                <w:bCs/>
              </w:rPr>
            </w:pPr>
            <w:r w:rsidRPr="0034220D">
              <w:rPr>
                <w:b/>
                <w:bCs/>
              </w:rPr>
              <w:t>23/09/2020</w:t>
            </w:r>
          </w:p>
        </w:tc>
        <w:tc>
          <w:tcPr>
            <w:tcW w:w="960" w:type="dxa"/>
            <w:noWrap/>
            <w:hideMark/>
          </w:tcPr>
          <w:p w14:paraId="5756DB77" w14:textId="77777777" w:rsidR="0034220D" w:rsidRPr="0034220D" w:rsidRDefault="0034220D" w:rsidP="0034220D">
            <w:pPr>
              <w:rPr>
                <w:b/>
                <w:bCs/>
              </w:rPr>
            </w:pPr>
          </w:p>
        </w:tc>
      </w:tr>
      <w:tr w:rsidR="0034220D" w:rsidRPr="0034220D" w14:paraId="017B1383" w14:textId="77777777" w:rsidTr="0034220D">
        <w:trPr>
          <w:divId w:val="706029931"/>
          <w:trHeight w:val="312"/>
        </w:trPr>
        <w:tc>
          <w:tcPr>
            <w:tcW w:w="1240" w:type="dxa"/>
            <w:noWrap/>
            <w:hideMark/>
          </w:tcPr>
          <w:p w14:paraId="1F34BA7E" w14:textId="77777777" w:rsidR="0034220D" w:rsidRPr="0034220D" w:rsidRDefault="0034220D" w:rsidP="0034220D">
            <w:r w:rsidRPr="0034220D">
              <w:t>23/09/20</w:t>
            </w:r>
          </w:p>
        </w:tc>
        <w:tc>
          <w:tcPr>
            <w:tcW w:w="2563" w:type="dxa"/>
            <w:noWrap/>
            <w:hideMark/>
          </w:tcPr>
          <w:p w14:paraId="44E334A9" w14:textId="77777777" w:rsidR="0034220D" w:rsidRPr="0034220D" w:rsidRDefault="0034220D" w:rsidP="0034220D">
            <w:r w:rsidRPr="0034220D">
              <w:t>WERK</w:t>
            </w:r>
          </w:p>
        </w:tc>
        <w:tc>
          <w:tcPr>
            <w:tcW w:w="1970" w:type="dxa"/>
            <w:noWrap/>
            <w:hideMark/>
          </w:tcPr>
          <w:p w14:paraId="5B681CC5" w14:textId="77777777" w:rsidR="0034220D" w:rsidRPr="0034220D" w:rsidRDefault="0034220D" w:rsidP="0034220D">
            <w:pPr>
              <w:rPr>
                <w:b/>
                <w:bCs/>
              </w:rPr>
            </w:pPr>
            <w:r w:rsidRPr="0034220D">
              <w:rPr>
                <w:b/>
                <w:bCs/>
              </w:rPr>
              <w:t xml:space="preserve"> £              145.00 </w:t>
            </w:r>
          </w:p>
        </w:tc>
        <w:tc>
          <w:tcPr>
            <w:tcW w:w="1208" w:type="dxa"/>
            <w:noWrap/>
            <w:hideMark/>
          </w:tcPr>
          <w:p w14:paraId="4424A88D" w14:textId="77777777" w:rsidR="0034220D" w:rsidRPr="0034220D" w:rsidRDefault="0034220D" w:rsidP="0034220D">
            <w:r w:rsidRPr="0034220D">
              <w:t>Yes</w:t>
            </w:r>
          </w:p>
        </w:tc>
        <w:tc>
          <w:tcPr>
            <w:tcW w:w="1279" w:type="dxa"/>
            <w:noWrap/>
            <w:hideMark/>
          </w:tcPr>
          <w:p w14:paraId="4D631425" w14:textId="77777777" w:rsidR="0034220D" w:rsidRPr="0034220D" w:rsidRDefault="0034220D" w:rsidP="0034220D">
            <w:pPr>
              <w:rPr>
                <w:b/>
                <w:bCs/>
              </w:rPr>
            </w:pPr>
            <w:r w:rsidRPr="0034220D">
              <w:rPr>
                <w:b/>
                <w:bCs/>
              </w:rPr>
              <w:t>21/10/2020</w:t>
            </w:r>
          </w:p>
        </w:tc>
        <w:tc>
          <w:tcPr>
            <w:tcW w:w="960" w:type="dxa"/>
            <w:noWrap/>
            <w:hideMark/>
          </w:tcPr>
          <w:p w14:paraId="6D08B0FF" w14:textId="77777777" w:rsidR="0034220D" w:rsidRPr="0034220D" w:rsidRDefault="0034220D" w:rsidP="0034220D">
            <w:pPr>
              <w:rPr>
                <w:b/>
                <w:bCs/>
              </w:rPr>
            </w:pPr>
          </w:p>
        </w:tc>
      </w:tr>
      <w:tr w:rsidR="0034220D" w:rsidRPr="0034220D" w14:paraId="1FEFE77F" w14:textId="77777777" w:rsidTr="0034220D">
        <w:trPr>
          <w:divId w:val="706029931"/>
          <w:trHeight w:val="312"/>
        </w:trPr>
        <w:tc>
          <w:tcPr>
            <w:tcW w:w="1240" w:type="dxa"/>
            <w:noWrap/>
            <w:hideMark/>
          </w:tcPr>
          <w:p w14:paraId="69A83937" w14:textId="77777777" w:rsidR="0034220D" w:rsidRPr="0034220D" w:rsidRDefault="0034220D" w:rsidP="0034220D">
            <w:r w:rsidRPr="0034220D">
              <w:t>03/12/20</w:t>
            </w:r>
          </w:p>
        </w:tc>
        <w:tc>
          <w:tcPr>
            <w:tcW w:w="2563" w:type="dxa"/>
            <w:noWrap/>
            <w:hideMark/>
          </w:tcPr>
          <w:p w14:paraId="75A7EEC3" w14:textId="77777777" w:rsidR="0034220D" w:rsidRPr="0034220D" w:rsidRDefault="0034220D" w:rsidP="0034220D">
            <w:r w:rsidRPr="0034220D">
              <w:t>Squirrel</w:t>
            </w:r>
          </w:p>
        </w:tc>
        <w:tc>
          <w:tcPr>
            <w:tcW w:w="1970" w:type="dxa"/>
            <w:noWrap/>
            <w:hideMark/>
          </w:tcPr>
          <w:p w14:paraId="467F96D7" w14:textId="77777777" w:rsidR="0034220D" w:rsidRPr="0034220D" w:rsidRDefault="0034220D" w:rsidP="0034220D">
            <w:pPr>
              <w:rPr>
                <w:b/>
                <w:bCs/>
              </w:rPr>
            </w:pPr>
            <w:r w:rsidRPr="0034220D">
              <w:rPr>
                <w:b/>
                <w:bCs/>
              </w:rPr>
              <w:t xml:space="preserve"> £              400.00 </w:t>
            </w:r>
          </w:p>
        </w:tc>
        <w:tc>
          <w:tcPr>
            <w:tcW w:w="1208" w:type="dxa"/>
            <w:noWrap/>
            <w:hideMark/>
          </w:tcPr>
          <w:p w14:paraId="27CA9471" w14:textId="77777777" w:rsidR="0034220D" w:rsidRPr="0034220D" w:rsidRDefault="0034220D" w:rsidP="0034220D">
            <w:r w:rsidRPr="0034220D">
              <w:t>Yes</w:t>
            </w:r>
          </w:p>
        </w:tc>
        <w:tc>
          <w:tcPr>
            <w:tcW w:w="1279" w:type="dxa"/>
            <w:noWrap/>
            <w:hideMark/>
          </w:tcPr>
          <w:p w14:paraId="21AD80D4" w14:textId="77777777" w:rsidR="0034220D" w:rsidRPr="0034220D" w:rsidRDefault="0034220D" w:rsidP="0034220D">
            <w:pPr>
              <w:rPr>
                <w:b/>
                <w:bCs/>
              </w:rPr>
            </w:pPr>
            <w:r w:rsidRPr="0034220D">
              <w:rPr>
                <w:b/>
                <w:bCs/>
              </w:rPr>
              <w:t>16/12/2020</w:t>
            </w:r>
          </w:p>
        </w:tc>
        <w:tc>
          <w:tcPr>
            <w:tcW w:w="960" w:type="dxa"/>
            <w:noWrap/>
            <w:hideMark/>
          </w:tcPr>
          <w:p w14:paraId="18340D53" w14:textId="77777777" w:rsidR="0034220D" w:rsidRPr="0034220D" w:rsidRDefault="0034220D" w:rsidP="0034220D">
            <w:pPr>
              <w:rPr>
                <w:b/>
                <w:bCs/>
              </w:rPr>
            </w:pPr>
          </w:p>
        </w:tc>
      </w:tr>
      <w:tr w:rsidR="0034220D" w:rsidRPr="0034220D" w14:paraId="1B16C769" w14:textId="77777777" w:rsidTr="0034220D">
        <w:trPr>
          <w:divId w:val="706029931"/>
          <w:trHeight w:val="312"/>
        </w:trPr>
        <w:tc>
          <w:tcPr>
            <w:tcW w:w="1240" w:type="dxa"/>
            <w:noWrap/>
            <w:hideMark/>
          </w:tcPr>
          <w:p w14:paraId="5190AB68" w14:textId="77777777" w:rsidR="0034220D" w:rsidRPr="0034220D" w:rsidRDefault="0034220D" w:rsidP="0034220D"/>
        </w:tc>
        <w:tc>
          <w:tcPr>
            <w:tcW w:w="2563" w:type="dxa"/>
            <w:noWrap/>
            <w:hideMark/>
          </w:tcPr>
          <w:p w14:paraId="360C9E6E" w14:textId="77777777" w:rsidR="0034220D" w:rsidRPr="0034220D" w:rsidRDefault="0034220D" w:rsidP="0034220D"/>
        </w:tc>
        <w:tc>
          <w:tcPr>
            <w:tcW w:w="1970" w:type="dxa"/>
            <w:noWrap/>
            <w:hideMark/>
          </w:tcPr>
          <w:p w14:paraId="1D26C026" w14:textId="77777777" w:rsidR="0034220D" w:rsidRPr="0034220D" w:rsidRDefault="0034220D" w:rsidP="0034220D">
            <w:pPr>
              <w:rPr>
                <w:b/>
                <w:bCs/>
              </w:rPr>
            </w:pPr>
            <w:r w:rsidRPr="0034220D">
              <w:rPr>
                <w:b/>
                <w:bCs/>
              </w:rPr>
              <w:t xml:space="preserve"> £           4,971.00 </w:t>
            </w:r>
          </w:p>
        </w:tc>
        <w:tc>
          <w:tcPr>
            <w:tcW w:w="1208" w:type="dxa"/>
            <w:noWrap/>
            <w:hideMark/>
          </w:tcPr>
          <w:p w14:paraId="72A631A4" w14:textId="77777777" w:rsidR="0034220D" w:rsidRPr="0034220D" w:rsidRDefault="0034220D" w:rsidP="0034220D">
            <w:pPr>
              <w:rPr>
                <w:b/>
                <w:bCs/>
              </w:rPr>
            </w:pPr>
          </w:p>
        </w:tc>
        <w:tc>
          <w:tcPr>
            <w:tcW w:w="1279" w:type="dxa"/>
            <w:noWrap/>
            <w:hideMark/>
          </w:tcPr>
          <w:p w14:paraId="6CCB577D" w14:textId="77777777" w:rsidR="0034220D" w:rsidRPr="0034220D" w:rsidRDefault="0034220D" w:rsidP="0034220D"/>
        </w:tc>
        <w:tc>
          <w:tcPr>
            <w:tcW w:w="960" w:type="dxa"/>
            <w:noWrap/>
            <w:hideMark/>
          </w:tcPr>
          <w:p w14:paraId="4FE83A70" w14:textId="77777777" w:rsidR="0034220D" w:rsidRPr="0034220D" w:rsidRDefault="0034220D" w:rsidP="0034220D"/>
        </w:tc>
      </w:tr>
      <w:tr w:rsidR="0034220D" w:rsidRPr="0034220D" w14:paraId="48B747FE" w14:textId="77777777" w:rsidTr="0034220D">
        <w:trPr>
          <w:divId w:val="706029931"/>
          <w:trHeight w:val="312"/>
        </w:trPr>
        <w:tc>
          <w:tcPr>
            <w:tcW w:w="1240" w:type="dxa"/>
            <w:noWrap/>
            <w:hideMark/>
          </w:tcPr>
          <w:p w14:paraId="53ECD020" w14:textId="77777777" w:rsidR="0034220D" w:rsidRPr="0034220D" w:rsidRDefault="0034220D" w:rsidP="0034220D"/>
        </w:tc>
        <w:tc>
          <w:tcPr>
            <w:tcW w:w="2563" w:type="dxa"/>
            <w:noWrap/>
            <w:hideMark/>
          </w:tcPr>
          <w:p w14:paraId="3EF93251" w14:textId="77777777" w:rsidR="0034220D" w:rsidRPr="0034220D" w:rsidRDefault="0034220D" w:rsidP="0034220D"/>
        </w:tc>
        <w:tc>
          <w:tcPr>
            <w:tcW w:w="1970" w:type="dxa"/>
            <w:noWrap/>
            <w:hideMark/>
          </w:tcPr>
          <w:p w14:paraId="790C2D55" w14:textId="77777777" w:rsidR="0034220D" w:rsidRPr="0034220D" w:rsidRDefault="0034220D" w:rsidP="0034220D"/>
        </w:tc>
        <w:tc>
          <w:tcPr>
            <w:tcW w:w="1208" w:type="dxa"/>
            <w:noWrap/>
            <w:hideMark/>
          </w:tcPr>
          <w:p w14:paraId="633402E6" w14:textId="77777777" w:rsidR="0034220D" w:rsidRPr="0034220D" w:rsidRDefault="0034220D" w:rsidP="0034220D"/>
        </w:tc>
        <w:tc>
          <w:tcPr>
            <w:tcW w:w="1279" w:type="dxa"/>
            <w:noWrap/>
            <w:hideMark/>
          </w:tcPr>
          <w:p w14:paraId="5D60167B" w14:textId="77777777" w:rsidR="0034220D" w:rsidRPr="0034220D" w:rsidRDefault="0034220D" w:rsidP="0034220D"/>
        </w:tc>
        <w:tc>
          <w:tcPr>
            <w:tcW w:w="960" w:type="dxa"/>
            <w:noWrap/>
            <w:hideMark/>
          </w:tcPr>
          <w:p w14:paraId="4A4B6039" w14:textId="77777777" w:rsidR="0034220D" w:rsidRPr="0034220D" w:rsidRDefault="0034220D" w:rsidP="0034220D"/>
        </w:tc>
      </w:tr>
      <w:tr w:rsidR="0034220D" w:rsidRPr="0034220D" w14:paraId="1489B3D6" w14:textId="77777777" w:rsidTr="0034220D">
        <w:trPr>
          <w:divId w:val="706029931"/>
          <w:trHeight w:val="312"/>
        </w:trPr>
        <w:tc>
          <w:tcPr>
            <w:tcW w:w="1240" w:type="dxa"/>
            <w:noWrap/>
            <w:hideMark/>
          </w:tcPr>
          <w:p w14:paraId="3A51BA95" w14:textId="77777777" w:rsidR="0034220D" w:rsidRPr="0034220D" w:rsidRDefault="0034220D" w:rsidP="0034220D"/>
        </w:tc>
        <w:tc>
          <w:tcPr>
            <w:tcW w:w="2563" w:type="dxa"/>
            <w:noWrap/>
            <w:hideMark/>
          </w:tcPr>
          <w:p w14:paraId="6C6FC1C4" w14:textId="77777777" w:rsidR="0034220D" w:rsidRPr="0034220D" w:rsidRDefault="0034220D" w:rsidP="0034220D"/>
        </w:tc>
        <w:tc>
          <w:tcPr>
            <w:tcW w:w="1970" w:type="dxa"/>
            <w:noWrap/>
            <w:hideMark/>
          </w:tcPr>
          <w:p w14:paraId="16695BAA" w14:textId="77777777" w:rsidR="0034220D" w:rsidRPr="0034220D" w:rsidRDefault="0034220D" w:rsidP="0034220D"/>
        </w:tc>
        <w:tc>
          <w:tcPr>
            <w:tcW w:w="1208" w:type="dxa"/>
            <w:noWrap/>
            <w:hideMark/>
          </w:tcPr>
          <w:p w14:paraId="62EE4C1E" w14:textId="77777777" w:rsidR="0034220D" w:rsidRPr="0034220D" w:rsidRDefault="0034220D" w:rsidP="0034220D"/>
        </w:tc>
        <w:tc>
          <w:tcPr>
            <w:tcW w:w="1279" w:type="dxa"/>
            <w:noWrap/>
            <w:hideMark/>
          </w:tcPr>
          <w:p w14:paraId="6AEB000D" w14:textId="77777777" w:rsidR="0034220D" w:rsidRPr="0034220D" w:rsidRDefault="0034220D" w:rsidP="0034220D"/>
        </w:tc>
        <w:tc>
          <w:tcPr>
            <w:tcW w:w="960" w:type="dxa"/>
            <w:noWrap/>
            <w:hideMark/>
          </w:tcPr>
          <w:p w14:paraId="546DD4CE" w14:textId="77777777" w:rsidR="0034220D" w:rsidRPr="0034220D" w:rsidRDefault="0034220D" w:rsidP="0034220D"/>
        </w:tc>
      </w:tr>
      <w:tr w:rsidR="0034220D" w:rsidRPr="0034220D" w14:paraId="62D33E03" w14:textId="77777777" w:rsidTr="0034220D">
        <w:trPr>
          <w:divId w:val="706029931"/>
          <w:trHeight w:val="312"/>
        </w:trPr>
        <w:tc>
          <w:tcPr>
            <w:tcW w:w="1240" w:type="dxa"/>
            <w:noWrap/>
            <w:hideMark/>
          </w:tcPr>
          <w:p w14:paraId="01C4D9C9" w14:textId="77777777" w:rsidR="0034220D" w:rsidRPr="0034220D" w:rsidRDefault="0034220D" w:rsidP="0034220D"/>
        </w:tc>
        <w:tc>
          <w:tcPr>
            <w:tcW w:w="2563" w:type="dxa"/>
            <w:noWrap/>
            <w:hideMark/>
          </w:tcPr>
          <w:p w14:paraId="77E39A9B" w14:textId="77777777" w:rsidR="0034220D" w:rsidRPr="0034220D" w:rsidRDefault="0034220D" w:rsidP="0034220D"/>
        </w:tc>
        <w:tc>
          <w:tcPr>
            <w:tcW w:w="1970" w:type="dxa"/>
            <w:noWrap/>
            <w:hideMark/>
          </w:tcPr>
          <w:p w14:paraId="71AF1B0D" w14:textId="77777777" w:rsidR="0034220D" w:rsidRPr="0034220D" w:rsidRDefault="0034220D" w:rsidP="0034220D"/>
        </w:tc>
        <w:tc>
          <w:tcPr>
            <w:tcW w:w="1208" w:type="dxa"/>
            <w:noWrap/>
            <w:hideMark/>
          </w:tcPr>
          <w:p w14:paraId="65ADC478" w14:textId="77777777" w:rsidR="0034220D" w:rsidRPr="0034220D" w:rsidRDefault="0034220D" w:rsidP="0034220D"/>
        </w:tc>
        <w:tc>
          <w:tcPr>
            <w:tcW w:w="1279" w:type="dxa"/>
            <w:noWrap/>
            <w:hideMark/>
          </w:tcPr>
          <w:p w14:paraId="56572E72" w14:textId="77777777" w:rsidR="0034220D" w:rsidRPr="0034220D" w:rsidRDefault="0034220D" w:rsidP="0034220D"/>
        </w:tc>
        <w:tc>
          <w:tcPr>
            <w:tcW w:w="960" w:type="dxa"/>
            <w:noWrap/>
            <w:hideMark/>
          </w:tcPr>
          <w:p w14:paraId="699DB91B" w14:textId="77777777" w:rsidR="0034220D" w:rsidRPr="0034220D" w:rsidRDefault="0034220D" w:rsidP="0034220D"/>
        </w:tc>
      </w:tr>
    </w:tbl>
    <w:p w14:paraId="5A2B52DC" w14:textId="570A214D" w:rsidR="00F27392" w:rsidRPr="00F27392" w:rsidRDefault="00B469F9" w:rsidP="00B469F9">
      <w:pPr>
        <w:rPr>
          <w:rFonts w:ascii="Arial" w:hAnsi="Arial" w:cs="Arial"/>
          <w:i/>
          <w:iCs/>
          <w:sz w:val="24"/>
          <w:szCs w:val="24"/>
        </w:rPr>
      </w:pPr>
      <w:r>
        <w:rPr>
          <w:rFonts w:ascii="Arial" w:hAnsi="Arial" w:cs="Arial"/>
          <w:i/>
          <w:iCs/>
          <w:sz w:val="24"/>
          <w:szCs w:val="24"/>
        </w:rPr>
        <w:fldChar w:fldCharType="end"/>
      </w:r>
      <w:r w:rsidRPr="00B469F9">
        <w:rPr>
          <w:rFonts w:ascii="Arial" w:hAnsi="Arial" w:cs="Arial"/>
          <w:i/>
          <w:iCs/>
          <w:sz w:val="24"/>
          <w:szCs w:val="24"/>
        </w:rPr>
        <w:tab/>
      </w:r>
      <w:r w:rsidRPr="00B469F9">
        <w:rPr>
          <w:rFonts w:ascii="Arial" w:hAnsi="Arial" w:cs="Arial"/>
          <w:i/>
          <w:iCs/>
          <w:sz w:val="24"/>
          <w:szCs w:val="24"/>
        </w:rPr>
        <w:tab/>
      </w:r>
      <w:r w:rsidRPr="00B469F9">
        <w:rPr>
          <w:rFonts w:ascii="Arial" w:hAnsi="Arial" w:cs="Arial"/>
          <w:i/>
          <w:iCs/>
          <w:sz w:val="24"/>
          <w:szCs w:val="24"/>
        </w:rPr>
        <w:tab/>
      </w:r>
      <w:r w:rsidRPr="00B469F9">
        <w:rPr>
          <w:rFonts w:ascii="Arial" w:hAnsi="Arial" w:cs="Arial"/>
          <w:i/>
          <w:iCs/>
          <w:sz w:val="24"/>
          <w:szCs w:val="24"/>
        </w:rPr>
        <w:tab/>
      </w:r>
    </w:p>
    <w:sectPr w:rsidR="00F27392" w:rsidRPr="00F2739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42DD5" w14:textId="77777777" w:rsidR="00242FC3" w:rsidRDefault="00242FC3" w:rsidP="00242FC3">
      <w:pPr>
        <w:spacing w:after="0" w:line="240" w:lineRule="auto"/>
      </w:pPr>
      <w:r>
        <w:separator/>
      </w:r>
    </w:p>
  </w:endnote>
  <w:endnote w:type="continuationSeparator" w:id="0">
    <w:p w14:paraId="67BA2FB4" w14:textId="77777777" w:rsidR="00242FC3" w:rsidRDefault="00242FC3" w:rsidP="00242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4008332"/>
      <w:docPartObj>
        <w:docPartGallery w:val="Page Numbers (Bottom of Page)"/>
        <w:docPartUnique/>
      </w:docPartObj>
    </w:sdtPr>
    <w:sdtEndPr>
      <w:rPr>
        <w:noProof/>
      </w:rPr>
    </w:sdtEndPr>
    <w:sdtContent>
      <w:p w14:paraId="43F3FE21" w14:textId="1461FDBE" w:rsidR="00242FC3" w:rsidRDefault="00242FC3">
        <w:pPr>
          <w:pStyle w:val="Footer"/>
        </w:pPr>
        <w:r>
          <w:fldChar w:fldCharType="begin"/>
        </w:r>
        <w:r>
          <w:instrText xml:space="preserve"> PAGE   \* MERGEFORMAT </w:instrText>
        </w:r>
        <w:r>
          <w:fldChar w:fldCharType="separate"/>
        </w:r>
        <w:r>
          <w:rPr>
            <w:noProof/>
          </w:rPr>
          <w:t>2</w:t>
        </w:r>
        <w:r>
          <w:rPr>
            <w:noProof/>
          </w:rPr>
          <w:fldChar w:fldCharType="end"/>
        </w:r>
      </w:p>
    </w:sdtContent>
  </w:sdt>
  <w:p w14:paraId="35CA10A8" w14:textId="77777777" w:rsidR="00242FC3" w:rsidRDefault="00242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C3868" w14:textId="77777777" w:rsidR="00242FC3" w:rsidRDefault="00242FC3" w:rsidP="00242FC3">
      <w:pPr>
        <w:spacing w:after="0" w:line="240" w:lineRule="auto"/>
      </w:pPr>
      <w:r>
        <w:separator/>
      </w:r>
    </w:p>
  </w:footnote>
  <w:footnote w:type="continuationSeparator" w:id="0">
    <w:p w14:paraId="193F793F" w14:textId="77777777" w:rsidR="00242FC3" w:rsidRDefault="00242FC3" w:rsidP="00242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F5215"/>
    <w:multiLevelType w:val="hybridMultilevel"/>
    <w:tmpl w:val="A98863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FD1373"/>
    <w:multiLevelType w:val="hybridMultilevel"/>
    <w:tmpl w:val="8F24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82"/>
    <w:rsid w:val="000C5099"/>
    <w:rsid w:val="000D3301"/>
    <w:rsid w:val="001D5D18"/>
    <w:rsid w:val="001E2AE0"/>
    <w:rsid w:val="00242FC3"/>
    <w:rsid w:val="002E2C5C"/>
    <w:rsid w:val="0034220D"/>
    <w:rsid w:val="003F1CA4"/>
    <w:rsid w:val="00417413"/>
    <w:rsid w:val="007445BD"/>
    <w:rsid w:val="007B1070"/>
    <w:rsid w:val="008F555F"/>
    <w:rsid w:val="009E407D"/>
    <w:rsid w:val="00A37437"/>
    <w:rsid w:val="00B469F9"/>
    <w:rsid w:val="00CE0888"/>
    <w:rsid w:val="00D4668C"/>
    <w:rsid w:val="00EC7EE5"/>
    <w:rsid w:val="00F27392"/>
    <w:rsid w:val="00FD54A5"/>
    <w:rsid w:val="00FE1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A4A1"/>
  <w15:chartTrackingRefBased/>
  <w15:docId w15:val="{F5C359EB-5C44-4874-B05B-A1AF3982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1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7392"/>
    <w:rPr>
      <w:color w:val="0563C1" w:themeColor="hyperlink"/>
      <w:u w:val="single"/>
    </w:rPr>
  </w:style>
  <w:style w:type="character" w:styleId="UnresolvedMention">
    <w:name w:val="Unresolved Mention"/>
    <w:basedOn w:val="DefaultParagraphFont"/>
    <w:uiPriority w:val="99"/>
    <w:semiHidden/>
    <w:unhideWhenUsed/>
    <w:rsid w:val="00F27392"/>
    <w:rPr>
      <w:color w:val="605E5C"/>
      <w:shd w:val="clear" w:color="auto" w:fill="E1DFDD"/>
    </w:rPr>
  </w:style>
  <w:style w:type="paragraph" w:styleId="ListParagraph">
    <w:name w:val="List Paragraph"/>
    <w:basedOn w:val="Normal"/>
    <w:uiPriority w:val="34"/>
    <w:qFormat/>
    <w:rsid w:val="00F27392"/>
    <w:pPr>
      <w:ind w:left="720"/>
      <w:contextualSpacing/>
    </w:pPr>
  </w:style>
  <w:style w:type="paragraph" w:styleId="Header">
    <w:name w:val="header"/>
    <w:basedOn w:val="Normal"/>
    <w:link w:val="HeaderChar"/>
    <w:uiPriority w:val="99"/>
    <w:unhideWhenUsed/>
    <w:rsid w:val="00242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FC3"/>
  </w:style>
  <w:style w:type="paragraph" w:styleId="Footer">
    <w:name w:val="footer"/>
    <w:basedOn w:val="Normal"/>
    <w:link w:val="FooterChar"/>
    <w:uiPriority w:val="99"/>
    <w:unhideWhenUsed/>
    <w:rsid w:val="00242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FC3"/>
  </w:style>
  <w:style w:type="paragraph" w:styleId="BalloonText">
    <w:name w:val="Balloon Text"/>
    <w:basedOn w:val="Normal"/>
    <w:link w:val="BalloonTextChar"/>
    <w:uiPriority w:val="99"/>
    <w:semiHidden/>
    <w:unhideWhenUsed/>
    <w:rsid w:val="00342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2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296091">
      <w:bodyDiv w:val="1"/>
      <w:marLeft w:val="0"/>
      <w:marRight w:val="0"/>
      <w:marTop w:val="0"/>
      <w:marBottom w:val="0"/>
      <w:divBdr>
        <w:top w:val="none" w:sz="0" w:space="0" w:color="auto"/>
        <w:left w:val="none" w:sz="0" w:space="0" w:color="auto"/>
        <w:bottom w:val="none" w:sz="0" w:space="0" w:color="auto"/>
        <w:right w:val="none" w:sz="0" w:space="0" w:color="auto"/>
      </w:divBdr>
    </w:div>
    <w:div w:id="706029931">
      <w:bodyDiv w:val="1"/>
      <w:marLeft w:val="0"/>
      <w:marRight w:val="0"/>
      <w:marTop w:val="0"/>
      <w:marBottom w:val="0"/>
      <w:divBdr>
        <w:top w:val="none" w:sz="0" w:space="0" w:color="auto"/>
        <w:left w:val="none" w:sz="0" w:space="0" w:color="auto"/>
        <w:bottom w:val="none" w:sz="0" w:space="0" w:color="auto"/>
        <w:right w:val="none" w:sz="0" w:space="0" w:color="auto"/>
      </w:divBdr>
    </w:div>
    <w:div w:id="139732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eighbourhoodplanning.org/wp-content/uploads/NP_Roadmap_online_print_friendl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4</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admin@ulverstoncouncil.org.uk</dc:creator>
  <cp:keywords/>
  <dc:description/>
  <cp:lastModifiedBy>admin@ulverstoncouncil.org.uk</cp:lastModifiedBy>
  <cp:revision>16</cp:revision>
  <cp:lastPrinted>2021-01-11T15:01:00Z</cp:lastPrinted>
  <dcterms:created xsi:type="dcterms:W3CDTF">2021-01-04T14:52:00Z</dcterms:created>
  <dcterms:modified xsi:type="dcterms:W3CDTF">2021-01-11T15:17:00Z</dcterms:modified>
</cp:coreProperties>
</file>